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3D1" w14:textId="77777777" w:rsidR="00AD4068" w:rsidRDefault="00AD4068" w:rsidP="00127C86">
      <w:pPr>
        <w:pStyle w:val="Heading1"/>
        <w:rPr>
          <w:rFonts w:ascii="Montserrat" w:hAnsi="Montserrat"/>
        </w:rPr>
      </w:pPr>
    </w:p>
    <w:p w14:paraId="2E707500" w14:textId="4A62C560" w:rsidR="008C115C" w:rsidRPr="00A61350" w:rsidRDefault="00A83095" w:rsidP="00127C86">
      <w:pPr>
        <w:pStyle w:val="Heading1"/>
        <w:rPr>
          <w:rFonts w:ascii="Montserrat" w:hAnsi="Montserrat"/>
        </w:rPr>
      </w:pPr>
      <w:r w:rsidRPr="00A61350">
        <w:rPr>
          <w:rFonts w:ascii="Montserrat" w:hAnsi="Montserrat"/>
        </w:rPr>
        <w:t xml:space="preserve">Role </w:t>
      </w:r>
      <w:r w:rsidR="00131200" w:rsidRPr="00A61350">
        <w:rPr>
          <w:rFonts w:ascii="Montserrat" w:hAnsi="Montserrat"/>
        </w:rPr>
        <w:t>p</w:t>
      </w:r>
      <w:r w:rsidRPr="00A61350">
        <w:rPr>
          <w:rFonts w:ascii="Montserrat" w:hAnsi="Montserrat"/>
        </w:rPr>
        <w:t>rofile</w:t>
      </w:r>
    </w:p>
    <w:p w14:paraId="1D8C835F" w14:textId="77777777" w:rsidR="00127C86" w:rsidRPr="00680C98" w:rsidRDefault="00127C86" w:rsidP="00131200">
      <w:pPr>
        <w:rPr>
          <w:rFonts w:ascii="Nunito" w:hAnsi="Nunito"/>
        </w:rPr>
        <w:sectPr w:rsidR="00127C86" w:rsidRPr="00680C98" w:rsidSect="000A3F4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tbl>
      <w:tblPr>
        <w:tblStyle w:val="TableGrid"/>
        <w:tblW w:w="4315" w:type="dxa"/>
        <w:tblLook w:val="06A0" w:firstRow="1" w:lastRow="0" w:firstColumn="1" w:lastColumn="0" w:noHBand="1" w:noVBand="1"/>
      </w:tblPr>
      <w:tblGrid>
        <w:gridCol w:w="2122"/>
        <w:gridCol w:w="2193"/>
      </w:tblGrid>
      <w:tr w:rsidR="00582BAD" w:rsidRPr="00680C98" w14:paraId="588FE6C7" w14:textId="77777777" w:rsidTr="477D6A19">
        <w:trPr>
          <w:trHeight w:val="593"/>
        </w:trPr>
        <w:tc>
          <w:tcPr>
            <w:tcW w:w="2122" w:type="dxa"/>
          </w:tcPr>
          <w:p w14:paraId="1D80251D" w14:textId="2BDD20D5" w:rsidR="00582BAD" w:rsidRPr="00680C98" w:rsidRDefault="00582BAD" w:rsidP="00582BAD">
            <w:pPr>
              <w:rPr>
                <w:rFonts w:ascii="Nunito" w:hAnsi="Nunito"/>
                <w:b/>
                <w:bCs/>
              </w:rPr>
            </w:pPr>
            <w:r w:rsidRPr="00680C98">
              <w:rPr>
                <w:rFonts w:ascii="Nunito" w:hAnsi="Nunito"/>
                <w:b/>
                <w:bCs/>
              </w:rPr>
              <w:t>Job Title:</w:t>
            </w:r>
          </w:p>
        </w:tc>
        <w:tc>
          <w:tcPr>
            <w:tcW w:w="2193" w:type="dxa"/>
          </w:tcPr>
          <w:p w14:paraId="581C810E" w14:textId="79885972" w:rsidR="00582BAD" w:rsidRPr="00AD4068" w:rsidRDefault="004B4EAD" w:rsidP="00AD4068">
            <w:pPr>
              <w:spacing w:after="160" w:line="257" w:lineRule="auto"/>
              <w:ind w:right="-220"/>
              <w:rPr>
                <w:rFonts w:ascii="Nunito" w:eastAsia="Arial" w:hAnsi="Nunito"/>
              </w:rPr>
            </w:pPr>
            <w:r>
              <w:rPr>
                <w:rFonts w:ascii="Nunito" w:eastAsia="Arial" w:hAnsi="Nunito"/>
              </w:rPr>
              <w:t>Independent Member of the Audit Committee</w:t>
            </w:r>
          </w:p>
        </w:tc>
      </w:tr>
      <w:tr w:rsidR="00EF28EE" w:rsidRPr="00680C98" w14:paraId="55B00112" w14:textId="77777777" w:rsidTr="477D6A19">
        <w:tc>
          <w:tcPr>
            <w:tcW w:w="2122" w:type="dxa"/>
          </w:tcPr>
          <w:p w14:paraId="23954154" w14:textId="040DBAA2" w:rsidR="00EF28EE" w:rsidRPr="00680C98" w:rsidRDefault="00EF28EE" w:rsidP="00EF28EE">
            <w:pPr>
              <w:rPr>
                <w:rFonts w:ascii="Nunito" w:hAnsi="Nunito"/>
                <w:b/>
                <w:bCs/>
              </w:rPr>
            </w:pPr>
            <w:r w:rsidRPr="00680C98">
              <w:rPr>
                <w:rFonts w:ascii="Nunito" w:hAnsi="Nunito"/>
                <w:b/>
                <w:bCs/>
              </w:rPr>
              <w:t>Department:</w:t>
            </w:r>
          </w:p>
        </w:tc>
        <w:tc>
          <w:tcPr>
            <w:tcW w:w="2193" w:type="dxa"/>
          </w:tcPr>
          <w:p w14:paraId="2FF7EF9C" w14:textId="336287AD" w:rsidR="00EF28EE" w:rsidRPr="00680C98" w:rsidRDefault="004B4EAD" w:rsidP="477D6A19">
            <w:pPr>
              <w:rPr>
                <w:rFonts w:ascii="Nunito" w:eastAsia="Arial" w:hAnsi="Nunito"/>
              </w:rPr>
            </w:pPr>
            <w:r>
              <w:rPr>
                <w:rFonts w:ascii="Nunito" w:eastAsia="Arial" w:hAnsi="Nunito"/>
              </w:rPr>
              <w:t>Resources</w:t>
            </w:r>
          </w:p>
        </w:tc>
      </w:tr>
      <w:tr w:rsidR="00EF28EE" w:rsidRPr="00680C98" w14:paraId="30A8D580" w14:textId="77777777" w:rsidTr="477D6A19">
        <w:tc>
          <w:tcPr>
            <w:tcW w:w="2122" w:type="dxa"/>
          </w:tcPr>
          <w:p w14:paraId="5C2601BA" w14:textId="30C1208A" w:rsidR="00EF28EE" w:rsidRPr="00680C98" w:rsidRDefault="00EF28EE" w:rsidP="00EF28EE">
            <w:pPr>
              <w:rPr>
                <w:rFonts w:ascii="Nunito" w:hAnsi="Nunito"/>
                <w:b/>
                <w:bCs/>
              </w:rPr>
            </w:pPr>
            <w:r w:rsidRPr="00680C98">
              <w:rPr>
                <w:rFonts w:ascii="Nunito" w:hAnsi="Nunito"/>
                <w:b/>
                <w:bCs/>
              </w:rPr>
              <w:t>Directorate:</w:t>
            </w:r>
          </w:p>
        </w:tc>
        <w:tc>
          <w:tcPr>
            <w:tcW w:w="2193" w:type="dxa"/>
          </w:tcPr>
          <w:p w14:paraId="391D35E1" w14:textId="2B66E5F5" w:rsidR="00EF28EE" w:rsidRPr="00680C98" w:rsidRDefault="004B4EAD" w:rsidP="00EF28EE">
            <w:pPr>
              <w:rPr>
                <w:rFonts w:ascii="Nunito" w:hAnsi="Nunito"/>
              </w:rPr>
            </w:pPr>
            <w:r>
              <w:rPr>
                <w:rFonts w:ascii="Nunito" w:hAnsi="Nunito"/>
              </w:rPr>
              <w:t>N/A</w:t>
            </w:r>
          </w:p>
        </w:tc>
      </w:tr>
    </w:tbl>
    <w:p w14:paraId="7462AF8D" w14:textId="77777777" w:rsidR="008C115C" w:rsidRPr="00680C98" w:rsidRDefault="008C115C" w:rsidP="00131200">
      <w:pPr>
        <w:rPr>
          <w:rFonts w:ascii="Nunito" w:hAnsi="Nunito"/>
        </w:rPr>
      </w:pPr>
    </w:p>
    <w:tbl>
      <w:tblPr>
        <w:tblStyle w:val="TableGrid"/>
        <w:tblW w:w="0" w:type="auto"/>
        <w:tblInd w:w="-185" w:type="dxa"/>
        <w:tblLook w:val="06A0" w:firstRow="1" w:lastRow="0" w:firstColumn="1" w:lastColumn="0" w:noHBand="1" w:noVBand="1"/>
      </w:tblPr>
      <w:tblGrid>
        <w:gridCol w:w="1598"/>
        <w:gridCol w:w="2736"/>
      </w:tblGrid>
      <w:tr w:rsidR="008C115C" w:rsidRPr="00680C98" w14:paraId="5F132508" w14:textId="77777777" w:rsidTr="477D6A19">
        <w:trPr>
          <w:trHeight w:val="593"/>
        </w:trPr>
        <w:tc>
          <w:tcPr>
            <w:tcW w:w="1598" w:type="dxa"/>
          </w:tcPr>
          <w:p w14:paraId="1B310401" w14:textId="53D8B94B" w:rsidR="008C115C" w:rsidRPr="00680C98" w:rsidRDefault="00A83095" w:rsidP="00131200">
            <w:pPr>
              <w:rPr>
                <w:rFonts w:ascii="Nunito" w:hAnsi="Nunito"/>
                <w:b/>
                <w:bCs/>
              </w:rPr>
            </w:pPr>
            <w:r w:rsidRPr="00680C98">
              <w:rPr>
                <w:rFonts w:ascii="Nunito" w:hAnsi="Nunito"/>
                <w:b/>
                <w:bCs/>
              </w:rPr>
              <w:t xml:space="preserve">Grade: </w:t>
            </w:r>
          </w:p>
        </w:tc>
        <w:tc>
          <w:tcPr>
            <w:tcW w:w="2736" w:type="dxa"/>
          </w:tcPr>
          <w:p w14:paraId="42735F13" w14:textId="3E25D721" w:rsidR="008C115C" w:rsidRPr="00680C98" w:rsidRDefault="004B4EAD" w:rsidP="477D6A19">
            <w:pPr>
              <w:rPr>
                <w:rFonts w:ascii="Nunito" w:eastAsia="Arial" w:hAnsi="Nunito"/>
              </w:rPr>
            </w:pPr>
            <w:r>
              <w:rPr>
                <w:rFonts w:ascii="Nunito" w:eastAsia="Arial" w:hAnsi="Nunito"/>
              </w:rPr>
              <w:t>Voluntary</w:t>
            </w:r>
          </w:p>
        </w:tc>
      </w:tr>
      <w:tr w:rsidR="008C115C" w:rsidRPr="00680C98" w14:paraId="07A9DB3F" w14:textId="77777777" w:rsidTr="477D6A19">
        <w:tc>
          <w:tcPr>
            <w:tcW w:w="1598" w:type="dxa"/>
          </w:tcPr>
          <w:p w14:paraId="7C808888" w14:textId="2198B6F9" w:rsidR="008C115C" w:rsidRPr="00680C98" w:rsidRDefault="00A83095" w:rsidP="00131200">
            <w:pPr>
              <w:rPr>
                <w:rFonts w:ascii="Nunito" w:hAnsi="Nunito"/>
                <w:b/>
                <w:bCs/>
              </w:rPr>
            </w:pPr>
            <w:r w:rsidRPr="00680C98">
              <w:rPr>
                <w:rFonts w:ascii="Nunito" w:hAnsi="Nunito"/>
                <w:b/>
                <w:bCs/>
              </w:rPr>
              <w:t>Post no.:</w:t>
            </w:r>
          </w:p>
        </w:tc>
        <w:tc>
          <w:tcPr>
            <w:tcW w:w="2736" w:type="dxa"/>
          </w:tcPr>
          <w:p w14:paraId="1A421CE9" w14:textId="31EB877D" w:rsidR="39375F53" w:rsidRPr="00680C98" w:rsidRDefault="004B4EAD" w:rsidP="477D6A19">
            <w:pPr>
              <w:rPr>
                <w:rFonts w:ascii="Nunito" w:eastAsia="Arial" w:hAnsi="Nunito"/>
              </w:rPr>
            </w:pPr>
            <w:r>
              <w:rPr>
                <w:rFonts w:ascii="Nunito" w:eastAsia="Arial" w:hAnsi="Nunito"/>
              </w:rPr>
              <w:t>N/A</w:t>
            </w:r>
          </w:p>
        </w:tc>
      </w:tr>
      <w:tr w:rsidR="00694A04" w:rsidRPr="00680C98" w14:paraId="3398E5C3" w14:textId="77777777" w:rsidTr="477D6A19">
        <w:tc>
          <w:tcPr>
            <w:tcW w:w="1598" w:type="dxa"/>
          </w:tcPr>
          <w:p w14:paraId="1A4CC546" w14:textId="54481C21" w:rsidR="00694A04" w:rsidRPr="00680C98" w:rsidRDefault="00694A04" w:rsidP="00694A04">
            <w:pPr>
              <w:rPr>
                <w:rFonts w:ascii="Nunito" w:hAnsi="Nunito"/>
                <w:b/>
                <w:bCs/>
              </w:rPr>
            </w:pPr>
            <w:r w:rsidRPr="00680C98">
              <w:rPr>
                <w:rFonts w:ascii="Nunito" w:hAnsi="Nunito"/>
                <w:b/>
                <w:bCs/>
              </w:rPr>
              <w:t>Location:</w:t>
            </w:r>
          </w:p>
        </w:tc>
        <w:tc>
          <w:tcPr>
            <w:tcW w:w="2736" w:type="dxa"/>
          </w:tcPr>
          <w:p w14:paraId="0E38C98D" w14:textId="4BAF5C1B" w:rsidR="00694A04" w:rsidRPr="00680C98" w:rsidRDefault="004B4EAD" w:rsidP="6A7B20A9">
            <w:pPr>
              <w:rPr>
                <w:rFonts w:ascii="Nunito" w:hAnsi="Nunito"/>
              </w:rPr>
            </w:pPr>
            <w:r>
              <w:rPr>
                <w:rFonts w:ascii="Nunito" w:hAnsi="Nunito"/>
              </w:rPr>
              <w:t>Perceval House</w:t>
            </w:r>
          </w:p>
        </w:tc>
      </w:tr>
    </w:tbl>
    <w:p w14:paraId="6B3FB79C" w14:textId="77777777" w:rsidR="008C115C" w:rsidRPr="00680C98" w:rsidRDefault="008C115C" w:rsidP="00131200">
      <w:pPr>
        <w:rPr>
          <w:rFonts w:ascii="Nunito" w:hAnsi="Nunito"/>
        </w:rPr>
      </w:pPr>
    </w:p>
    <w:p w14:paraId="6F8048C4" w14:textId="77777777" w:rsidR="00D46F95" w:rsidRPr="00680C98" w:rsidRDefault="00D46F95" w:rsidP="00131200">
      <w:pPr>
        <w:rPr>
          <w:rFonts w:ascii="Nunito" w:hAnsi="Nunito"/>
        </w:rPr>
        <w:sectPr w:rsidR="00D46F95" w:rsidRPr="00680C98" w:rsidSect="00D46F95">
          <w:footerReference w:type="default" r:id="rId15"/>
          <w:type w:val="continuous"/>
          <w:pgSz w:w="11906" w:h="16838"/>
          <w:pgMar w:top="1440" w:right="1440" w:bottom="1440" w:left="1440" w:header="708" w:footer="708" w:gutter="0"/>
          <w:cols w:num="2" w:space="708"/>
          <w:docGrid w:linePitch="360"/>
        </w:sectPr>
      </w:pPr>
    </w:p>
    <w:tbl>
      <w:tblPr>
        <w:tblStyle w:val="TableGrid"/>
        <w:tblW w:w="8995" w:type="dxa"/>
        <w:tblLook w:val="06A0" w:firstRow="1" w:lastRow="0" w:firstColumn="1" w:lastColumn="0" w:noHBand="1" w:noVBand="1"/>
      </w:tblPr>
      <w:tblGrid>
        <w:gridCol w:w="2122"/>
        <w:gridCol w:w="6873"/>
      </w:tblGrid>
      <w:tr w:rsidR="00EC12E7" w:rsidRPr="00680C98" w14:paraId="716D7F3C" w14:textId="77777777" w:rsidTr="6A7B20A9">
        <w:tc>
          <w:tcPr>
            <w:tcW w:w="2122" w:type="dxa"/>
          </w:tcPr>
          <w:p w14:paraId="7C8DDCF1" w14:textId="4C9D60C8" w:rsidR="00EC12E7" w:rsidRPr="00680C98" w:rsidRDefault="00EC12E7" w:rsidP="00EC12E7">
            <w:pPr>
              <w:rPr>
                <w:rFonts w:ascii="Nunito" w:hAnsi="Nunito"/>
                <w:b/>
                <w:bCs/>
              </w:rPr>
            </w:pPr>
            <w:r w:rsidRPr="00680C98">
              <w:rPr>
                <w:rFonts w:ascii="Nunito" w:hAnsi="Nunito"/>
                <w:b/>
                <w:bCs/>
              </w:rPr>
              <w:t>Role reports to:</w:t>
            </w:r>
          </w:p>
        </w:tc>
        <w:tc>
          <w:tcPr>
            <w:tcW w:w="6873" w:type="dxa"/>
          </w:tcPr>
          <w:p w14:paraId="69620BD9" w14:textId="3624C100" w:rsidR="00EC12E7" w:rsidRPr="00680C98" w:rsidRDefault="004B4EAD" w:rsidP="6A7B20A9">
            <w:pPr>
              <w:rPr>
                <w:rFonts w:ascii="Nunito" w:hAnsi="Nunito"/>
              </w:rPr>
            </w:pPr>
            <w:r>
              <w:rPr>
                <w:rFonts w:ascii="Nunito" w:hAnsi="Nunito"/>
              </w:rPr>
              <w:t>Chair of the Audit Committee</w:t>
            </w:r>
          </w:p>
        </w:tc>
      </w:tr>
      <w:tr w:rsidR="00EC12E7" w:rsidRPr="00680C98" w14:paraId="08D48A8B" w14:textId="77777777" w:rsidTr="6A7B20A9">
        <w:tc>
          <w:tcPr>
            <w:tcW w:w="2122" w:type="dxa"/>
          </w:tcPr>
          <w:p w14:paraId="10B72739" w14:textId="6C12D133" w:rsidR="00EC12E7" w:rsidRPr="00680C98" w:rsidRDefault="00EC12E7" w:rsidP="00EC12E7">
            <w:pPr>
              <w:rPr>
                <w:rFonts w:ascii="Nunito" w:hAnsi="Nunito"/>
                <w:b/>
                <w:bCs/>
              </w:rPr>
            </w:pPr>
            <w:r w:rsidRPr="00680C98">
              <w:rPr>
                <w:rFonts w:ascii="Nunito" w:hAnsi="Nunito"/>
                <w:b/>
                <w:bCs/>
              </w:rPr>
              <w:t>Direct reports:</w:t>
            </w:r>
          </w:p>
        </w:tc>
        <w:tc>
          <w:tcPr>
            <w:tcW w:w="6873" w:type="dxa"/>
          </w:tcPr>
          <w:p w14:paraId="5D686416" w14:textId="5ED6C173" w:rsidR="00EC12E7" w:rsidRPr="00680C98" w:rsidRDefault="004B4EAD" w:rsidP="00EC12E7">
            <w:pPr>
              <w:rPr>
                <w:rFonts w:ascii="Nunito" w:hAnsi="Nunito"/>
              </w:rPr>
            </w:pPr>
            <w:r>
              <w:rPr>
                <w:rFonts w:ascii="Nunito" w:hAnsi="Nunito"/>
              </w:rPr>
              <w:t>None</w:t>
            </w:r>
          </w:p>
        </w:tc>
      </w:tr>
      <w:tr w:rsidR="00EC12E7" w:rsidRPr="00680C98" w14:paraId="478AE1FA" w14:textId="77777777" w:rsidTr="6A7B20A9">
        <w:trPr>
          <w:trHeight w:val="602"/>
        </w:trPr>
        <w:tc>
          <w:tcPr>
            <w:tcW w:w="2122" w:type="dxa"/>
          </w:tcPr>
          <w:p w14:paraId="5CD3B536" w14:textId="2C986CC6" w:rsidR="00EC12E7" w:rsidRPr="00680C98" w:rsidRDefault="00EC12E7" w:rsidP="00EC12E7">
            <w:pPr>
              <w:rPr>
                <w:rFonts w:ascii="Nunito" w:hAnsi="Nunito"/>
                <w:b/>
                <w:bCs/>
              </w:rPr>
            </w:pPr>
            <w:r w:rsidRPr="00680C98">
              <w:rPr>
                <w:rFonts w:ascii="Nunito" w:hAnsi="Nunito"/>
                <w:b/>
                <w:bCs/>
              </w:rPr>
              <w:t>Indirect reports:</w:t>
            </w:r>
          </w:p>
        </w:tc>
        <w:tc>
          <w:tcPr>
            <w:tcW w:w="6873" w:type="dxa"/>
          </w:tcPr>
          <w:p w14:paraId="40DBB3BB" w14:textId="6D26B64A" w:rsidR="00EC12E7" w:rsidRPr="00680C98" w:rsidRDefault="004B4EAD" w:rsidP="00EC12E7">
            <w:pPr>
              <w:rPr>
                <w:rFonts w:ascii="Nunito" w:hAnsi="Nunito"/>
              </w:rPr>
            </w:pPr>
            <w:r>
              <w:rPr>
                <w:rFonts w:ascii="Nunito" w:hAnsi="Nunito"/>
              </w:rPr>
              <w:t>None</w:t>
            </w:r>
          </w:p>
        </w:tc>
      </w:tr>
    </w:tbl>
    <w:p w14:paraId="3F3A5D96" w14:textId="77777777" w:rsidR="00892AAB" w:rsidRPr="00680C98" w:rsidRDefault="00892AAB" w:rsidP="00131200">
      <w:pPr>
        <w:rPr>
          <w:rFonts w:ascii="Nunito" w:hAnsi="Nunito"/>
        </w:rPr>
      </w:pPr>
    </w:p>
    <w:p w14:paraId="01C82251" w14:textId="431B14F4" w:rsidR="00892AAB" w:rsidRDefault="00892AAB" w:rsidP="000A3F40">
      <w:pPr>
        <w:pStyle w:val="Heading2"/>
        <w:rPr>
          <w:rFonts w:ascii="Nunito" w:hAnsi="Nunito"/>
        </w:rPr>
      </w:pPr>
      <w:r w:rsidRPr="00680C98">
        <w:rPr>
          <w:rFonts w:ascii="Nunito" w:hAnsi="Nunito"/>
        </w:rPr>
        <w:t>J</w:t>
      </w:r>
      <w:r w:rsidR="00131200" w:rsidRPr="00680C98">
        <w:rPr>
          <w:rFonts w:ascii="Nunito" w:hAnsi="Nunito"/>
        </w:rPr>
        <w:t>ob description</w:t>
      </w:r>
    </w:p>
    <w:p w14:paraId="1A9BDD91" w14:textId="77777777" w:rsidR="004B4EAD" w:rsidRDefault="004B4EAD" w:rsidP="004B4EAD"/>
    <w:p w14:paraId="4A9C140B" w14:textId="77777777" w:rsidR="004B4EAD" w:rsidRPr="00AC5916" w:rsidRDefault="004B4EAD" w:rsidP="004B4EAD">
      <w:pPr>
        <w:ind w:right="26"/>
        <w:jc w:val="both"/>
      </w:pPr>
      <w:r w:rsidRPr="00AC5916">
        <w:t>The initial term of appointment is anticipated to be a period of 4 years at the end of which the independent member will be eligible for re-appointment.</w:t>
      </w:r>
    </w:p>
    <w:p w14:paraId="4F9551B1" w14:textId="77777777" w:rsidR="004B4EAD" w:rsidRPr="00AC5916" w:rsidRDefault="004B4EAD" w:rsidP="004B4EAD">
      <w:pPr>
        <w:ind w:right="26"/>
        <w:jc w:val="both"/>
      </w:pPr>
      <w:r w:rsidRPr="00AC5916">
        <w:t xml:space="preserve">Candidates will be interviewed prior to recommendation for appointment. </w:t>
      </w:r>
    </w:p>
    <w:p w14:paraId="69E19F17" w14:textId="738C62B5" w:rsidR="00131200" w:rsidRPr="00680C98" w:rsidRDefault="00131200" w:rsidP="00131200">
      <w:pPr>
        <w:pStyle w:val="Heading3"/>
        <w:rPr>
          <w:rFonts w:ascii="Nunito" w:hAnsi="Nunito"/>
        </w:rPr>
      </w:pPr>
      <w:r w:rsidRPr="00680C98">
        <w:rPr>
          <w:rFonts w:ascii="Nunito" w:hAnsi="Nunito"/>
        </w:rPr>
        <w:t>Purpose of role</w:t>
      </w:r>
    </w:p>
    <w:p w14:paraId="49A64772" w14:textId="77777777" w:rsidR="004B4EAD" w:rsidRDefault="004B4EAD" w:rsidP="004B4EAD">
      <w:pPr>
        <w:ind w:right="26"/>
        <w:jc w:val="both"/>
      </w:pPr>
      <w:r>
        <w:t xml:space="preserve">To attend meetings of the </w:t>
      </w:r>
      <w:r>
        <w:rPr>
          <w:bCs/>
        </w:rPr>
        <w:t>Audit Committee</w:t>
      </w:r>
      <w:r>
        <w:t>, in a non-voting capacity, assist the Committee, as appropriate, in carrying out their responsibilities (meetings are usually held at Perceval House, Uxbridge Road, Ealing and take place in the evening, and there are normally 4 meetings per Council year).</w:t>
      </w:r>
    </w:p>
    <w:p w14:paraId="0B0FACC5" w14:textId="77777777" w:rsidR="004B4EAD" w:rsidRDefault="004B4EAD" w:rsidP="004B4EAD">
      <w:pPr>
        <w:spacing w:before="120" w:after="120"/>
        <w:jc w:val="both"/>
        <w:rPr>
          <w:iCs/>
        </w:rPr>
      </w:pPr>
      <w:r w:rsidRPr="008A5A35">
        <w:rPr>
          <w:iCs/>
        </w:rPr>
        <w:t xml:space="preserve">The independent member will work alongside the councillors and contribute to the work of the Committee by bringing specialist knowledge and skills to the process and providing an element of external challenge and support. </w:t>
      </w:r>
    </w:p>
    <w:p w14:paraId="7363B890" w14:textId="77777777" w:rsidR="004B4EAD" w:rsidRPr="008A5A35" w:rsidRDefault="004B4EAD" w:rsidP="004B4EAD">
      <w:pPr>
        <w:spacing w:before="120" w:after="120"/>
        <w:jc w:val="both"/>
        <w:rPr>
          <w:iCs/>
        </w:rPr>
      </w:pPr>
      <w:bookmarkStart w:id="0" w:name="_Hlk163554874"/>
      <w:r w:rsidRPr="008A5A35">
        <w:rPr>
          <w:iCs/>
        </w:rPr>
        <w:t>The ideal candidate will have knowledge of local government finance, experience of financial control and management, possibly with an audit background. The independent members will demonstrate an ability to establish good working relationships with councillors and officers, be objective and politically independent with an ability to analyse information</w:t>
      </w:r>
      <w:bookmarkEnd w:id="0"/>
      <w:r w:rsidRPr="008A5A35">
        <w:rPr>
          <w:iCs/>
        </w:rPr>
        <w:t>.</w:t>
      </w:r>
    </w:p>
    <w:p w14:paraId="53AC5297" w14:textId="77777777" w:rsidR="004B4EAD" w:rsidRPr="008A5A35" w:rsidRDefault="004B4EAD" w:rsidP="004B4EAD">
      <w:pPr>
        <w:spacing w:before="120" w:after="120"/>
        <w:jc w:val="both"/>
        <w:rPr>
          <w:iCs/>
        </w:rPr>
      </w:pPr>
      <w:r w:rsidRPr="008A5A35">
        <w:rPr>
          <w:iCs/>
        </w:rPr>
        <w:t xml:space="preserve">You cannot be considered for appointment if </w:t>
      </w:r>
      <w:proofErr w:type="gramStart"/>
      <w:r w:rsidRPr="008A5A35">
        <w:rPr>
          <w:iCs/>
        </w:rPr>
        <w:t>you:-</w:t>
      </w:r>
      <w:proofErr w:type="gramEnd"/>
    </w:p>
    <w:p w14:paraId="14E94273" w14:textId="77777777" w:rsidR="004B4EAD" w:rsidRPr="008A5A35" w:rsidRDefault="004B4EAD" w:rsidP="004B4EAD">
      <w:pPr>
        <w:numPr>
          <w:ilvl w:val="0"/>
          <w:numId w:val="25"/>
        </w:numPr>
        <w:shd w:val="clear" w:color="auto" w:fill="FFFFFF"/>
        <w:spacing w:after="100" w:afterAutospacing="1"/>
        <w:jc w:val="both"/>
        <w:rPr>
          <w:color w:val="121212"/>
        </w:rPr>
      </w:pPr>
      <w:r w:rsidRPr="008A5A35">
        <w:rPr>
          <w:color w:val="121212"/>
        </w:rPr>
        <w:lastRenderedPageBreak/>
        <w:t>Are currently a Member, Co-opted Member, or an employee or a consultant to the authority in any capacity;</w:t>
      </w:r>
    </w:p>
    <w:p w14:paraId="53A6F637" w14:textId="77777777" w:rsidR="004B4EAD" w:rsidRPr="008A5A35" w:rsidRDefault="004B4EAD" w:rsidP="004B4EAD">
      <w:pPr>
        <w:numPr>
          <w:ilvl w:val="0"/>
          <w:numId w:val="25"/>
        </w:numPr>
        <w:shd w:val="clear" w:color="auto" w:fill="FFFFFF"/>
        <w:spacing w:after="100" w:afterAutospacing="1"/>
        <w:jc w:val="both"/>
        <w:rPr>
          <w:color w:val="121212"/>
        </w:rPr>
      </w:pPr>
      <w:r w:rsidRPr="008A5A35">
        <w:rPr>
          <w:color w:val="121212"/>
        </w:rPr>
        <w:t>Have been either an employee or Elected Member of the Council in the last five years;</w:t>
      </w:r>
    </w:p>
    <w:p w14:paraId="47407DE9" w14:textId="77777777" w:rsidR="004B4EAD" w:rsidRDefault="004B4EAD" w:rsidP="004B4EAD">
      <w:pPr>
        <w:numPr>
          <w:ilvl w:val="0"/>
          <w:numId w:val="25"/>
        </w:numPr>
        <w:shd w:val="clear" w:color="auto" w:fill="FFFFFF"/>
        <w:spacing w:after="100" w:afterAutospacing="1"/>
        <w:jc w:val="both"/>
        <w:rPr>
          <w:color w:val="121212"/>
        </w:rPr>
      </w:pPr>
      <w:r w:rsidRPr="008A5A35">
        <w:rPr>
          <w:color w:val="121212"/>
        </w:rPr>
        <w:t>Are related to, or are a close friend of, any Councillor or senior officer of the Council.</w:t>
      </w:r>
    </w:p>
    <w:p w14:paraId="102B3CFF" w14:textId="77777777" w:rsidR="004B4EAD" w:rsidRPr="008A5A35" w:rsidRDefault="004B4EAD" w:rsidP="004B4EAD">
      <w:pPr>
        <w:shd w:val="clear" w:color="auto" w:fill="FFFFFF"/>
        <w:spacing w:after="100" w:afterAutospacing="1"/>
        <w:jc w:val="both"/>
        <w:rPr>
          <w:color w:val="121212"/>
        </w:rPr>
      </w:pPr>
      <w:r w:rsidRPr="008A5A35">
        <w:rPr>
          <w:iCs/>
        </w:rPr>
        <w:t>In addition to be eligible for appointment, a person must not be disqualified from holding office as a Member of the Council.  Accordingly, any person who is recommended for appointment will be required to confirm that he/she is not disqualified.</w:t>
      </w:r>
    </w:p>
    <w:p w14:paraId="162814F7" w14:textId="2B7FBAA0" w:rsidR="00131200" w:rsidRPr="00680C98" w:rsidRDefault="00131200" w:rsidP="00131200">
      <w:pPr>
        <w:pStyle w:val="Heading3"/>
        <w:rPr>
          <w:rFonts w:ascii="Nunito" w:hAnsi="Nunito"/>
        </w:rPr>
      </w:pPr>
      <w:r w:rsidRPr="00680C98">
        <w:rPr>
          <w:rFonts w:ascii="Nunito" w:hAnsi="Nunito"/>
        </w:rPr>
        <w:t>Key accountabilities</w:t>
      </w:r>
    </w:p>
    <w:p w14:paraId="6E2CF942" w14:textId="77777777" w:rsidR="004B4EAD" w:rsidRDefault="004B4EAD" w:rsidP="004B4EAD">
      <w:pPr>
        <w:numPr>
          <w:ilvl w:val="0"/>
          <w:numId w:val="27"/>
        </w:numPr>
        <w:spacing w:after="0" w:line="240" w:lineRule="auto"/>
        <w:ind w:left="360" w:right="26"/>
        <w:jc w:val="both"/>
        <w:rPr>
          <w:bCs/>
        </w:rPr>
      </w:pPr>
      <w:r>
        <w:rPr>
          <w:bCs/>
        </w:rPr>
        <w:t>Responsible to the Audit Committee and the Council.</w:t>
      </w:r>
    </w:p>
    <w:p w14:paraId="4E633DD4" w14:textId="77777777" w:rsidR="004B4EAD" w:rsidRDefault="004B4EAD" w:rsidP="004B4EAD">
      <w:pPr>
        <w:ind w:right="26"/>
        <w:jc w:val="both"/>
        <w:rPr>
          <w:bCs/>
        </w:rPr>
      </w:pPr>
    </w:p>
    <w:p w14:paraId="5047DABC" w14:textId="77777777" w:rsidR="004B4EAD" w:rsidRDefault="004B4EAD" w:rsidP="004B4EAD">
      <w:pPr>
        <w:numPr>
          <w:ilvl w:val="0"/>
          <w:numId w:val="27"/>
        </w:numPr>
        <w:spacing w:after="0" w:line="240" w:lineRule="auto"/>
        <w:ind w:left="360" w:right="26"/>
        <w:jc w:val="both"/>
        <w:rPr>
          <w:bCs/>
        </w:rPr>
      </w:pPr>
      <w:r>
        <w:rPr>
          <w:bCs/>
        </w:rPr>
        <w:t>Liaison with m</w:t>
      </w:r>
      <w:r>
        <w:t>embers of the Audit Committee, Officers, and Members of the Council and other stakeholders within the community</w:t>
      </w:r>
    </w:p>
    <w:p w14:paraId="6F9F4DA3" w14:textId="77777777" w:rsidR="004B4EAD" w:rsidRDefault="004B4EAD" w:rsidP="004B4EAD">
      <w:pPr>
        <w:ind w:right="26"/>
        <w:jc w:val="both"/>
        <w:rPr>
          <w:b/>
        </w:rPr>
      </w:pPr>
    </w:p>
    <w:p w14:paraId="4D726345" w14:textId="77777777" w:rsidR="004B4EAD" w:rsidRDefault="004B4EAD" w:rsidP="004B4EAD">
      <w:pPr>
        <w:pStyle w:val="ListParagraph"/>
        <w:numPr>
          <w:ilvl w:val="0"/>
          <w:numId w:val="26"/>
        </w:numPr>
        <w:autoSpaceDE w:val="0"/>
        <w:autoSpaceDN w:val="0"/>
        <w:adjustRightInd w:val="0"/>
        <w:spacing w:after="0" w:line="240" w:lineRule="auto"/>
        <w:ind w:left="360"/>
        <w:rPr>
          <w:color w:val="000000"/>
        </w:rPr>
      </w:pPr>
      <w:r w:rsidRPr="00812930">
        <w:rPr>
          <w:color w:val="000000"/>
        </w:rPr>
        <w:t>To review, comment and approve Internal Audit’s strategy, plans and resources.</w:t>
      </w:r>
    </w:p>
    <w:p w14:paraId="38572E0D" w14:textId="77777777" w:rsidR="004B4EAD" w:rsidRPr="00812930" w:rsidRDefault="004B4EAD" w:rsidP="004B4EAD">
      <w:pPr>
        <w:pStyle w:val="ListParagraph"/>
        <w:autoSpaceDE w:val="0"/>
        <w:autoSpaceDN w:val="0"/>
        <w:adjustRightInd w:val="0"/>
        <w:ind w:left="360"/>
        <w:rPr>
          <w:color w:val="000000"/>
        </w:rPr>
      </w:pPr>
      <w:r w:rsidRPr="00812930">
        <w:rPr>
          <w:color w:val="000000"/>
        </w:rPr>
        <w:t xml:space="preserve"> </w:t>
      </w:r>
    </w:p>
    <w:p w14:paraId="038E765A" w14:textId="77777777" w:rsidR="004B4EAD" w:rsidRDefault="004B4EAD" w:rsidP="004B4EAD">
      <w:pPr>
        <w:pStyle w:val="ListParagraph"/>
        <w:numPr>
          <w:ilvl w:val="0"/>
          <w:numId w:val="26"/>
        </w:numPr>
        <w:autoSpaceDE w:val="0"/>
        <w:autoSpaceDN w:val="0"/>
        <w:adjustRightInd w:val="0"/>
        <w:spacing w:after="0" w:line="240" w:lineRule="auto"/>
        <w:ind w:left="360"/>
        <w:rPr>
          <w:color w:val="000000"/>
        </w:rPr>
      </w:pPr>
      <w:r w:rsidRPr="00812930">
        <w:rPr>
          <w:color w:val="000000"/>
        </w:rPr>
        <w:t xml:space="preserve">To consider Internal Audit and </w:t>
      </w:r>
      <w:r>
        <w:rPr>
          <w:color w:val="000000"/>
        </w:rPr>
        <w:t>Investigation</w:t>
      </w:r>
      <w:r w:rsidRPr="00812930">
        <w:rPr>
          <w:color w:val="000000"/>
        </w:rPr>
        <w:t xml:space="preserve"> progress. </w:t>
      </w:r>
    </w:p>
    <w:p w14:paraId="0B5F1511" w14:textId="77777777" w:rsidR="004B4EAD" w:rsidRDefault="004B4EAD" w:rsidP="004B4EAD">
      <w:pPr>
        <w:pStyle w:val="ListParagraph"/>
        <w:rPr>
          <w:color w:val="000000"/>
        </w:rPr>
      </w:pPr>
    </w:p>
    <w:p w14:paraId="59B7F3C2" w14:textId="77777777" w:rsidR="004B4EAD" w:rsidRDefault="004B4EAD" w:rsidP="004B4EAD">
      <w:pPr>
        <w:pStyle w:val="ListParagraph"/>
        <w:numPr>
          <w:ilvl w:val="0"/>
          <w:numId w:val="26"/>
        </w:numPr>
        <w:autoSpaceDE w:val="0"/>
        <w:autoSpaceDN w:val="0"/>
        <w:adjustRightInd w:val="0"/>
        <w:spacing w:after="0" w:line="240" w:lineRule="auto"/>
        <w:ind w:left="360"/>
        <w:rPr>
          <w:color w:val="000000"/>
        </w:rPr>
      </w:pPr>
      <w:r w:rsidRPr="00617C04">
        <w:rPr>
          <w:color w:val="000000"/>
        </w:rPr>
        <w:t>To consider the Head of Internal Audit’s annual report and opinion and the level of assurance given over the Council’s corporate governance arrangements.</w:t>
      </w:r>
    </w:p>
    <w:p w14:paraId="010F375E" w14:textId="77777777" w:rsidR="004B4EAD" w:rsidRPr="00617C04" w:rsidRDefault="004B4EAD" w:rsidP="004B4EAD">
      <w:pPr>
        <w:pStyle w:val="ListParagraph"/>
        <w:autoSpaceDE w:val="0"/>
        <w:autoSpaceDN w:val="0"/>
        <w:adjustRightInd w:val="0"/>
        <w:ind w:left="360"/>
        <w:rPr>
          <w:color w:val="000000"/>
        </w:rPr>
      </w:pPr>
      <w:r w:rsidRPr="00617C04">
        <w:rPr>
          <w:color w:val="000000"/>
        </w:rPr>
        <w:t xml:space="preserve"> </w:t>
      </w:r>
    </w:p>
    <w:p w14:paraId="3FCBB51D" w14:textId="77777777" w:rsidR="004B4EAD" w:rsidRDefault="004B4EAD" w:rsidP="004B4EAD">
      <w:pPr>
        <w:pStyle w:val="ListParagraph"/>
        <w:numPr>
          <w:ilvl w:val="0"/>
          <w:numId w:val="26"/>
        </w:numPr>
        <w:autoSpaceDE w:val="0"/>
        <w:autoSpaceDN w:val="0"/>
        <w:adjustRightInd w:val="0"/>
        <w:spacing w:after="0" w:line="240" w:lineRule="auto"/>
        <w:ind w:left="360"/>
        <w:rPr>
          <w:color w:val="000000"/>
        </w:rPr>
      </w:pPr>
      <w:r w:rsidRPr="00617C04">
        <w:rPr>
          <w:color w:val="000000"/>
        </w:rPr>
        <w:t xml:space="preserve">To consider reports from Internal Audit on the implementation of agreed recommendations where management have failed to undertake the necessary actions within the planned audit time frame. </w:t>
      </w:r>
    </w:p>
    <w:p w14:paraId="04EFFA93" w14:textId="77777777" w:rsidR="004B4EAD" w:rsidRDefault="004B4EAD" w:rsidP="004B4EAD">
      <w:pPr>
        <w:pStyle w:val="ListParagraph"/>
        <w:ind w:left="360"/>
        <w:rPr>
          <w:color w:val="000000"/>
        </w:rPr>
      </w:pPr>
    </w:p>
    <w:p w14:paraId="056C7A99" w14:textId="77777777" w:rsidR="004B4EAD" w:rsidRDefault="004B4EAD" w:rsidP="004B4EAD">
      <w:pPr>
        <w:pStyle w:val="ListParagraph"/>
        <w:numPr>
          <w:ilvl w:val="0"/>
          <w:numId w:val="26"/>
        </w:numPr>
        <w:autoSpaceDE w:val="0"/>
        <w:autoSpaceDN w:val="0"/>
        <w:adjustRightInd w:val="0"/>
        <w:spacing w:after="0" w:line="240" w:lineRule="auto"/>
        <w:ind w:left="360"/>
        <w:rPr>
          <w:color w:val="000000"/>
        </w:rPr>
      </w:pPr>
      <w:r w:rsidRPr="00617C04">
        <w:rPr>
          <w:color w:val="000000"/>
        </w:rPr>
        <w:t xml:space="preserve">To consider the External Auditor’s annual Plan, relevant reports, and reports to those charged with governance. To review and comment on external inspection reports. </w:t>
      </w:r>
    </w:p>
    <w:p w14:paraId="2DA804F8" w14:textId="77777777" w:rsidR="004B4EAD" w:rsidRDefault="004B4EAD" w:rsidP="004B4EAD">
      <w:pPr>
        <w:pStyle w:val="ListParagraph"/>
        <w:ind w:left="360"/>
        <w:rPr>
          <w:color w:val="000000"/>
        </w:rPr>
      </w:pPr>
    </w:p>
    <w:p w14:paraId="21D35937" w14:textId="77777777" w:rsidR="004B4EAD" w:rsidRPr="004C230E" w:rsidRDefault="004B4EAD" w:rsidP="004B4EAD">
      <w:pPr>
        <w:pStyle w:val="ListParagraph"/>
        <w:numPr>
          <w:ilvl w:val="0"/>
          <w:numId w:val="26"/>
        </w:numPr>
        <w:autoSpaceDE w:val="0"/>
        <w:autoSpaceDN w:val="0"/>
        <w:adjustRightInd w:val="0"/>
        <w:spacing w:after="0" w:line="240" w:lineRule="auto"/>
        <w:ind w:left="360"/>
        <w:rPr>
          <w:color w:val="000000"/>
        </w:rPr>
      </w:pPr>
      <w:r w:rsidRPr="004C230E">
        <w:rPr>
          <w:color w:val="000000"/>
        </w:rPr>
        <w:t xml:space="preserve">To monitor the effective development and operation of risk management in the Council. </w:t>
      </w:r>
    </w:p>
    <w:p w14:paraId="44125285" w14:textId="77777777" w:rsidR="004B4EAD" w:rsidRDefault="004B4EAD" w:rsidP="004B4EAD">
      <w:pPr>
        <w:pStyle w:val="ListParagraph"/>
        <w:ind w:left="360"/>
        <w:rPr>
          <w:color w:val="000000"/>
        </w:rPr>
      </w:pPr>
    </w:p>
    <w:p w14:paraId="0DF4935C" w14:textId="77777777" w:rsidR="004B4EAD" w:rsidRPr="004C230E" w:rsidRDefault="004B4EAD" w:rsidP="004B4EAD">
      <w:pPr>
        <w:pStyle w:val="ListParagraph"/>
        <w:numPr>
          <w:ilvl w:val="0"/>
          <w:numId w:val="26"/>
        </w:numPr>
        <w:autoSpaceDE w:val="0"/>
        <w:autoSpaceDN w:val="0"/>
        <w:adjustRightInd w:val="0"/>
        <w:spacing w:after="0" w:line="240" w:lineRule="auto"/>
        <w:ind w:left="360"/>
        <w:rPr>
          <w:color w:val="000000"/>
        </w:rPr>
      </w:pPr>
      <w:r w:rsidRPr="004C230E">
        <w:rPr>
          <w:color w:val="000000"/>
        </w:rPr>
        <w:t>To consider specific reports as agreed with the External Auditor.</w:t>
      </w:r>
    </w:p>
    <w:p w14:paraId="7AC5D821" w14:textId="77777777" w:rsidR="004B4EAD" w:rsidRDefault="004B4EAD" w:rsidP="004B4EAD">
      <w:pPr>
        <w:pStyle w:val="ListParagraph"/>
        <w:ind w:left="360"/>
        <w:rPr>
          <w:rFonts w:ascii="Calibri" w:hAnsi="Calibri" w:cs="Calibri"/>
          <w:color w:val="000000"/>
          <w:sz w:val="23"/>
          <w:szCs w:val="23"/>
        </w:rPr>
      </w:pPr>
    </w:p>
    <w:p w14:paraId="13017489" w14:textId="77777777" w:rsidR="004B4EAD" w:rsidRPr="004C230E" w:rsidRDefault="004B4EAD" w:rsidP="004B4EAD">
      <w:pPr>
        <w:pStyle w:val="ListParagraph"/>
        <w:numPr>
          <w:ilvl w:val="0"/>
          <w:numId w:val="26"/>
        </w:numPr>
        <w:autoSpaceDE w:val="0"/>
        <w:autoSpaceDN w:val="0"/>
        <w:adjustRightInd w:val="0"/>
        <w:spacing w:after="0" w:line="240" w:lineRule="auto"/>
        <w:ind w:left="360"/>
        <w:rPr>
          <w:color w:val="000000"/>
        </w:rPr>
      </w:pPr>
      <w:r w:rsidRPr="004C230E">
        <w:rPr>
          <w:color w:val="000000"/>
        </w:rPr>
        <w:t xml:space="preserve">To discuss and comment on the assessment of risks identified by External Audit and the associated impact on the audit fee, audit risk assessment and the scope and depth of External Audit work and to ensure it provides value for money. </w:t>
      </w:r>
    </w:p>
    <w:p w14:paraId="39E059B4" w14:textId="77777777" w:rsidR="004B4EAD" w:rsidRDefault="004B4EAD" w:rsidP="004B4EAD">
      <w:pPr>
        <w:pStyle w:val="ListParagraph"/>
        <w:autoSpaceDE w:val="0"/>
        <w:autoSpaceDN w:val="0"/>
        <w:adjustRightInd w:val="0"/>
        <w:ind w:left="360"/>
        <w:rPr>
          <w:rFonts w:ascii="Calibri" w:hAnsi="Calibri" w:cs="Calibri"/>
          <w:color w:val="000000"/>
          <w:sz w:val="23"/>
          <w:szCs w:val="23"/>
        </w:rPr>
      </w:pPr>
    </w:p>
    <w:p w14:paraId="6EDE0F20" w14:textId="77777777" w:rsidR="004B4EAD" w:rsidRPr="004C230E" w:rsidRDefault="004B4EAD" w:rsidP="004B4EAD">
      <w:pPr>
        <w:pStyle w:val="ListParagraph"/>
        <w:numPr>
          <w:ilvl w:val="0"/>
          <w:numId w:val="26"/>
        </w:numPr>
        <w:autoSpaceDE w:val="0"/>
        <w:autoSpaceDN w:val="0"/>
        <w:adjustRightInd w:val="0"/>
        <w:spacing w:after="0" w:line="240" w:lineRule="auto"/>
        <w:ind w:left="360"/>
        <w:rPr>
          <w:color w:val="000000"/>
        </w:rPr>
      </w:pPr>
      <w:r w:rsidRPr="004C230E">
        <w:rPr>
          <w:color w:val="000000"/>
        </w:rPr>
        <w:t xml:space="preserve">To examine and consider an annual report on the External Audit process. </w:t>
      </w:r>
    </w:p>
    <w:p w14:paraId="57F73C6E" w14:textId="77777777" w:rsidR="004B4EAD" w:rsidRPr="004C230E" w:rsidRDefault="004B4EAD" w:rsidP="004B4EAD">
      <w:pPr>
        <w:pStyle w:val="ListParagraph"/>
        <w:autoSpaceDE w:val="0"/>
        <w:autoSpaceDN w:val="0"/>
        <w:adjustRightInd w:val="0"/>
        <w:ind w:left="360"/>
        <w:rPr>
          <w:color w:val="000000"/>
        </w:rPr>
      </w:pPr>
    </w:p>
    <w:p w14:paraId="42D620E7" w14:textId="77777777" w:rsidR="004B4EAD" w:rsidRPr="004C230E" w:rsidRDefault="004B4EAD" w:rsidP="004B4EAD">
      <w:pPr>
        <w:pStyle w:val="ListParagraph"/>
        <w:numPr>
          <w:ilvl w:val="0"/>
          <w:numId w:val="26"/>
        </w:numPr>
        <w:autoSpaceDE w:val="0"/>
        <w:autoSpaceDN w:val="0"/>
        <w:adjustRightInd w:val="0"/>
        <w:spacing w:after="0" w:line="240" w:lineRule="auto"/>
        <w:ind w:left="360"/>
        <w:rPr>
          <w:color w:val="000000"/>
        </w:rPr>
      </w:pPr>
      <w:r w:rsidRPr="004C230E">
        <w:rPr>
          <w:color w:val="000000"/>
        </w:rPr>
        <w:t xml:space="preserve">To scrutinise the Council's treasury management activities and monitor compliance with strategies and procedures. </w:t>
      </w:r>
    </w:p>
    <w:p w14:paraId="2BB908B3" w14:textId="77777777" w:rsidR="004B4EAD" w:rsidRDefault="004B4EAD" w:rsidP="004B4EAD">
      <w:pPr>
        <w:autoSpaceDE w:val="0"/>
        <w:autoSpaceDN w:val="0"/>
        <w:adjustRightInd w:val="0"/>
        <w:rPr>
          <w:rFonts w:ascii="Tahoma" w:hAnsi="Tahoma" w:cs="Tahoma"/>
          <w:sz w:val="23"/>
          <w:szCs w:val="23"/>
        </w:rPr>
      </w:pPr>
    </w:p>
    <w:p w14:paraId="748F7924" w14:textId="77777777" w:rsidR="004B4EAD" w:rsidRDefault="004B4EAD" w:rsidP="004B4EAD">
      <w:pPr>
        <w:pStyle w:val="ListParagraph"/>
        <w:numPr>
          <w:ilvl w:val="0"/>
          <w:numId w:val="26"/>
        </w:numPr>
        <w:autoSpaceDE w:val="0"/>
        <w:autoSpaceDN w:val="0"/>
        <w:adjustRightInd w:val="0"/>
        <w:spacing w:after="0" w:line="240" w:lineRule="auto"/>
        <w:ind w:left="360"/>
        <w:rPr>
          <w:rFonts w:ascii="Calibri" w:hAnsi="Calibri" w:cs="Calibri"/>
          <w:color w:val="000000"/>
          <w:sz w:val="23"/>
          <w:szCs w:val="23"/>
        </w:rPr>
      </w:pPr>
      <w:r w:rsidRPr="004C230E">
        <w:rPr>
          <w:color w:val="000000"/>
        </w:rPr>
        <w:t>To review the Council’s Annual Governance Statement and supporting documentation</w:t>
      </w:r>
      <w:r>
        <w:rPr>
          <w:rFonts w:ascii="Calibri" w:hAnsi="Calibri" w:cs="Calibri"/>
          <w:color w:val="000000"/>
          <w:sz w:val="23"/>
          <w:szCs w:val="23"/>
        </w:rPr>
        <w:t xml:space="preserve">. </w:t>
      </w:r>
    </w:p>
    <w:p w14:paraId="3F274A2C" w14:textId="77777777" w:rsidR="004B4EAD" w:rsidRDefault="004B4EAD" w:rsidP="004B4EAD">
      <w:pPr>
        <w:pStyle w:val="ListParagraph"/>
        <w:autoSpaceDE w:val="0"/>
        <w:autoSpaceDN w:val="0"/>
        <w:adjustRightInd w:val="0"/>
        <w:ind w:left="360"/>
        <w:rPr>
          <w:rFonts w:ascii="Calibri" w:hAnsi="Calibri" w:cs="Calibri"/>
          <w:b/>
          <w:color w:val="000000"/>
          <w:sz w:val="23"/>
          <w:szCs w:val="23"/>
        </w:rPr>
      </w:pPr>
    </w:p>
    <w:p w14:paraId="615549A2" w14:textId="77777777" w:rsidR="004B4EAD" w:rsidRPr="004C230E" w:rsidRDefault="004B4EAD" w:rsidP="004B4EAD">
      <w:pPr>
        <w:pStyle w:val="ListParagraph"/>
        <w:numPr>
          <w:ilvl w:val="0"/>
          <w:numId w:val="26"/>
        </w:numPr>
        <w:autoSpaceDE w:val="0"/>
        <w:autoSpaceDN w:val="0"/>
        <w:adjustRightInd w:val="0"/>
        <w:spacing w:after="0" w:line="240" w:lineRule="auto"/>
        <w:ind w:left="360"/>
        <w:rPr>
          <w:color w:val="000000"/>
        </w:rPr>
      </w:pPr>
      <w:r w:rsidRPr="004C230E">
        <w:rPr>
          <w:color w:val="000000"/>
        </w:rPr>
        <w:t xml:space="preserve">To approve the Council’s Annual Statement of Accounts, to consider whether appropriate accounting policies have been followed and whether there are any concerns arising from the financial statements or from the audit that need to be brought to the attention of the Executive. </w:t>
      </w:r>
    </w:p>
    <w:p w14:paraId="1FF6A8EA" w14:textId="77777777" w:rsidR="004B4EAD" w:rsidRDefault="004B4EAD" w:rsidP="004B4EAD">
      <w:pPr>
        <w:autoSpaceDE w:val="0"/>
        <w:autoSpaceDN w:val="0"/>
        <w:adjustRightInd w:val="0"/>
        <w:ind w:left="360"/>
        <w:rPr>
          <w:rFonts w:ascii="Calibri" w:hAnsi="Calibri" w:cs="Calibri"/>
          <w:color w:val="000000"/>
          <w:sz w:val="23"/>
          <w:szCs w:val="23"/>
        </w:rPr>
      </w:pPr>
    </w:p>
    <w:p w14:paraId="3AB9C2BC" w14:textId="494AD1A8" w:rsidR="009B2042" w:rsidRPr="00680C98" w:rsidRDefault="009B2042" w:rsidP="009B2042">
      <w:pPr>
        <w:rPr>
          <w:rFonts w:ascii="Nunito" w:hAnsi="Nunito"/>
          <w:b/>
          <w:bCs/>
        </w:rPr>
      </w:pPr>
    </w:p>
    <w:p w14:paraId="7A3C4302" w14:textId="77777777" w:rsidR="00A61350" w:rsidRDefault="00A61350">
      <w:pPr>
        <w:rPr>
          <w:rFonts w:ascii="Nunito" w:eastAsiaTheme="majorEastAsia" w:hAnsi="Nunito"/>
          <w:b/>
          <w:bCs/>
          <w:color w:val="2F5496" w:themeColor="accent1" w:themeShade="BF"/>
          <w:sz w:val="36"/>
          <w:szCs w:val="36"/>
        </w:rPr>
      </w:pPr>
      <w:r>
        <w:rPr>
          <w:rFonts w:ascii="Nunito" w:hAnsi="Nunito"/>
        </w:rPr>
        <w:br w:type="page"/>
      </w:r>
    </w:p>
    <w:p w14:paraId="00F0F9A5" w14:textId="6F5A675D" w:rsidR="00131200" w:rsidRPr="00680C98" w:rsidRDefault="00131200" w:rsidP="000A3F40">
      <w:pPr>
        <w:pStyle w:val="Heading2"/>
        <w:rPr>
          <w:rFonts w:ascii="Nunito" w:hAnsi="Nunito"/>
        </w:rPr>
      </w:pPr>
      <w:r w:rsidRPr="00680C98">
        <w:rPr>
          <w:rFonts w:ascii="Nunito" w:hAnsi="Nunito"/>
        </w:rPr>
        <w:lastRenderedPageBreak/>
        <w:t>Person specification</w:t>
      </w:r>
    </w:p>
    <w:p w14:paraId="7052A33B" w14:textId="77777777" w:rsidR="00127C86" w:rsidRPr="00680C98" w:rsidRDefault="00127C86" w:rsidP="00127C86">
      <w:pPr>
        <w:rPr>
          <w:rFonts w:ascii="Nunito" w:hAnsi="Nunito"/>
        </w:rPr>
      </w:pPr>
    </w:p>
    <w:p w14:paraId="4B508C11" w14:textId="74083E25" w:rsidR="2EFFA6B5" w:rsidRPr="00680C98" w:rsidRDefault="2EFFA6B5" w:rsidP="06F55004">
      <w:pPr>
        <w:spacing w:line="257" w:lineRule="auto"/>
        <w:rPr>
          <w:rFonts w:ascii="Nunito" w:hAnsi="Nunito"/>
        </w:rPr>
      </w:pPr>
      <w:r w:rsidRPr="00680C98">
        <w:rPr>
          <w:rFonts w:ascii="Nunito" w:eastAsia="Arial" w:hAnsi="Nunito"/>
        </w:rPr>
        <w:t>Community and partnership working are essential for all roles as are a commitment to Equality, Diversity and Inclusion and ensuring Health and Safety at Work for everyone working at Ealing Council.</w:t>
      </w:r>
    </w:p>
    <w:p w14:paraId="727BAE13" w14:textId="0FB77282" w:rsidR="00131200" w:rsidRPr="00680C98" w:rsidRDefault="00131200" w:rsidP="00131200">
      <w:pPr>
        <w:pStyle w:val="Heading3"/>
        <w:rPr>
          <w:rFonts w:ascii="Nunito" w:hAnsi="Nunito"/>
        </w:rPr>
      </w:pPr>
      <w:r w:rsidRPr="00680C98">
        <w:rPr>
          <w:rFonts w:ascii="Nunito" w:hAnsi="Nunito"/>
        </w:rPr>
        <w:t xml:space="preserve">Essential knowledge, </w:t>
      </w:r>
      <w:bookmarkStart w:id="1" w:name="_Int_LUzkYIYd"/>
      <w:r w:rsidRPr="00680C98">
        <w:rPr>
          <w:rFonts w:ascii="Nunito" w:hAnsi="Nunito"/>
        </w:rPr>
        <w:t>skills</w:t>
      </w:r>
      <w:bookmarkEnd w:id="1"/>
      <w:r w:rsidRPr="00680C98">
        <w:rPr>
          <w:rFonts w:ascii="Nunito" w:hAnsi="Nunito"/>
        </w:rPr>
        <w:t xml:space="preserve"> and abilities</w:t>
      </w:r>
    </w:p>
    <w:p w14:paraId="1C50BB0B" w14:textId="1A487047" w:rsidR="00131200" w:rsidRPr="00680C98" w:rsidRDefault="00094FEB" w:rsidP="00131200">
      <w:pPr>
        <w:pStyle w:val="ListParagraph"/>
        <w:numPr>
          <w:ilvl w:val="0"/>
          <w:numId w:val="11"/>
        </w:numPr>
        <w:spacing w:after="120" w:line="240" w:lineRule="auto"/>
        <w:contextualSpacing w:val="0"/>
        <w:rPr>
          <w:rFonts w:ascii="Nunito" w:hAnsi="Nunito"/>
        </w:rPr>
      </w:pPr>
      <w:r>
        <w:rPr>
          <w:iCs/>
        </w:rPr>
        <w:t>K</w:t>
      </w:r>
      <w:r w:rsidR="004B4EAD" w:rsidRPr="004B4EAD">
        <w:rPr>
          <w:iCs/>
        </w:rPr>
        <w:t>nowledge of local government finance</w:t>
      </w:r>
    </w:p>
    <w:p w14:paraId="602446BF" w14:textId="442D5412" w:rsidR="00131200" w:rsidRPr="00680C98" w:rsidRDefault="00094FEB" w:rsidP="00131200">
      <w:pPr>
        <w:pStyle w:val="ListParagraph"/>
        <w:numPr>
          <w:ilvl w:val="0"/>
          <w:numId w:val="11"/>
        </w:numPr>
        <w:spacing w:after="120" w:line="240" w:lineRule="auto"/>
        <w:ind w:left="714" w:hanging="357"/>
        <w:contextualSpacing w:val="0"/>
        <w:rPr>
          <w:rFonts w:ascii="Nunito" w:hAnsi="Nunito"/>
        </w:rPr>
      </w:pPr>
      <w:r>
        <w:rPr>
          <w:iCs/>
        </w:rPr>
        <w:t>F</w:t>
      </w:r>
      <w:r w:rsidRPr="008A5A35">
        <w:rPr>
          <w:iCs/>
        </w:rPr>
        <w:t>inancial control and management, possibly with an audit background</w:t>
      </w:r>
      <w:r>
        <w:rPr>
          <w:iCs/>
        </w:rPr>
        <w:t>.</w:t>
      </w:r>
    </w:p>
    <w:p w14:paraId="68D7DEFD" w14:textId="695060AF" w:rsidR="00131200" w:rsidRPr="00680C98" w:rsidRDefault="000A3F40" w:rsidP="000A3F40">
      <w:pPr>
        <w:pStyle w:val="Heading3"/>
        <w:rPr>
          <w:rFonts w:ascii="Nunito" w:hAnsi="Nunito"/>
        </w:rPr>
      </w:pPr>
      <w:r w:rsidRPr="00680C98">
        <w:rPr>
          <w:rFonts w:ascii="Nunito" w:hAnsi="Nunito"/>
        </w:rPr>
        <w:t>Essential qualification(s) and experience</w:t>
      </w:r>
    </w:p>
    <w:p w14:paraId="74EAE1FA" w14:textId="18EE30DD" w:rsidR="000A3F40" w:rsidRPr="00680C98" w:rsidRDefault="00094FEB" w:rsidP="000A3F40">
      <w:pPr>
        <w:pStyle w:val="ListParagraph"/>
        <w:numPr>
          <w:ilvl w:val="0"/>
          <w:numId w:val="12"/>
        </w:numPr>
        <w:spacing w:after="120" w:line="240" w:lineRule="auto"/>
        <w:contextualSpacing w:val="0"/>
        <w:rPr>
          <w:rFonts w:ascii="Nunito" w:hAnsi="Nunito"/>
        </w:rPr>
      </w:pPr>
      <w:r>
        <w:rPr>
          <w:rFonts w:ascii="Nunito" w:hAnsi="Nunito"/>
        </w:rPr>
        <w:t>Finance Director, Head of Audit Experience, possibly with audit committee experience.</w:t>
      </w:r>
    </w:p>
    <w:p w14:paraId="1CD7FE07" w14:textId="62BAAE25" w:rsidR="004B4EAD" w:rsidRPr="00463480" w:rsidRDefault="00094FEB" w:rsidP="004B4EAD">
      <w:pPr>
        <w:pStyle w:val="ListParagraph"/>
        <w:numPr>
          <w:ilvl w:val="0"/>
          <w:numId w:val="12"/>
        </w:numPr>
        <w:spacing w:before="120" w:after="120"/>
        <w:jc w:val="both"/>
        <w:rPr>
          <w:rFonts w:ascii="Nunito" w:hAnsi="Nunito"/>
          <w:iCs/>
        </w:rPr>
      </w:pPr>
      <w:r w:rsidRPr="00463480">
        <w:rPr>
          <w:rFonts w:ascii="Nunito" w:hAnsi="Nunito"/>
          <w:iCs/>
        </w:rPr>
        <w:t>A</w:t>
      </w:r>
      <w:r w:rsidR="004B4EAD" w:rsidRPr="00463480">
        <w:rPr>
          <w:rFonts w:ascii="Nunito" w:hAnsi="Nunito"/>
          <w:iCs/>
        </w:rPr>
        <w:t>n ability to establish good working relationships with councillors and officers, be objective and politically independent with an ability to analyse information.</w:t>
      </w:r>
    </w:p>
    <w:p w14:paraId="6F7D3440" w14:textId="77777777" w:rsidR="000A3F40" w:rsidRPr="00680C98" w:rsidRDefault="000A3F40" w:rsidP="00131200">
      <w:pPr>
        <w:rPr>
          <w:rFonts w:ascii="Nunito" w:hAnsi="Nunito"/>
        </w:rPr>
      </w:pPr>
    </w:p>
    <w:p w14:paraId="5BB29ED9" w14:textId="77777777" w:rsidR="000A3F40" w:rsidRPr="00680C98" w:rsidRDefault="000A3F40" w:rsidP="00131200">
      <w:pPr>
        <w:rPr>
          <w:rFonts w:ascii="Nunito" w:hAnsi="Nunito"/>
        </w:rPr>
        <w:sectPr w:rsidR="000A3F40" w:rsidRPr="00680C98" w:rsidSect="00892AAB">
          <w:headerReference w:type="default" r:id="rId16"/>
          <w:footerReference w:type="default" r:id="rId17"/>
          <w:type w:val="continuous"/>
          <w:pgSz w:w="11906" w:h="16838"/>
          <w:pgMar w:top="1440" w:right="1440" w:bottom="1440" w:left="1440" w:header="708" w:footer="708" w:gutter="0"/>
          <w:cols w:space="708"/>
          <w:docGrid w:linePitch="360"/>
        </w:sectPr>
      </w:pPr>
      <w:r w:rsidRPr="00680C98">
        <w:rPr>
          <w:rFonts w:ascii="Nunito" w:hAnsi="Nunito"/>
        </w:rPr>
        <w:br/>
      </w:r>
    </w:p>
    <w:p w14:paraId="3133C948" w14:textId="4FD40665" w:rsidR="000A3F40" w:rsidRPr="00680C98" w:rsidRDefault="000A3F40" w:rsidP="000A3F40">
      <w:pPr>
        <w:pStyle w:val="Heading2"/>
        <w:rPr>
          <w:rFonts w:ascii="Nunito" w:hAnsi="Nunito"/>
        </w:rPr>
      </w:pPr>
      <w:r w:rsidRPr="00680C98">
        <w:rPr>
          <w:rFonts w:ascii="Nunito" w:hAnsi="Nunito"/>
        </w:rPr>
        <w:lastRenderedPageBreak/>
        <w:t>Values and behaviours</w:t>
      </w:r>
    </w:p>
    <w:p w14:paraId="7F7C7D70" w14:textId="77777777" w:rsidR="00127C86" w:rsidRPr="00680C98" w:rsidRDefault="00127C86" w:rsidP="00127C86">
      <w:pPr>
        <w:rPr>
          <w:rFonts w:ascii="Nunito" w:hAnsi="Nunit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680C98" w14:paraId="329AADD3" w14:textId="77777777" w:rsidTr="45FA8BA1">
        <w:trPr>
          <w:trHeight w:val="551"/>
          <w:tblHeader/>
        </w:trPr>
        <w:tc>
          <w:tcPr>
            <w:tcW w:w="2754" w:type="dxa"/>
          </w:tcPr>
          <w:p w14:paraId="3D33668C" w14:textId="77777777" w:rsidR="000A3F40" w:rsidRPr="00680C98" w:rsidRDefault="000A3F40" w:rsidP="00DE7AB1">
            <w:pPr>
              <w:pStyle w:val="TableParagraph"/>
              <w:spacing w:line="270" w:lineRule="atLeast"/>
              <w:ind w:left="107"/>
              <w:rPr>
                <w:rFonts w:ascii="Nunito" w:hAnsi="Nunito"/>
                <w:b/>
                <w:sz w:val="24"/>
              </w:rPr>
            </w:pPr>
            <w:r w:rsidRPr="00680C98">
              <w:rPr>
                <w:rFonts w:ascii="Nunito" w:hAnsi="Nunito"/>
                <w:b/>
                <w:sz w:val="24"/>
              </w:rPr>
              <w:t>Improved</w:t>
            </w:r>
            <w:r w:rsidRPr="00680C98">
              <w:rPr>
                <w:rFonts w:ascii="Nunito" w:hAnsi="Nunito"/>
                <w:b/>
                <w:spacing w:val="-17"/>
                <w:sz w:val="24"/>
              </w:rPr>
              <w:t xml:space="preserve"> </w:t>
            </w:r>
            <w:r w:rsidRPr="00680C98">
              <w:rPr>
                <w:rFonts w:ascii="Nunito" w:hAnsi="Nunito"/>
                <w:b/>
                <w:sz w:val="24"/>
              </w:rPr>
              <w:t>life</w:t>
            </w:r>
            <w:r w:rsidRPr="00680C98">
              <w:rPr>
                <w:rFonts w:ascii="Nunito" w:hAnsi="Nunito"/>
                <w:b/>
                <w:spacing w:val="-17"/>
                <w:sz w:val="24"/>
              </w:rPr>
              <w:t xml:space="preserve"> </w:t>
            </w:r>
            <w:r w:rsidRPr="00680C98">
              <w:rPr>
                <w:rFonts w:ascii="Nunito" w:hAnsi="Nunito"/>
                <w:b/>
                <w:sz w:val="24"/>
              </w:rPr>
              <w:t xml:space="preserve">for </w:t>
            </w:r>
            <w:r w:rsidRPr="00680C98">
              <w:rPr>
                <w:rFonts w:ascii="Nunito" w:hAnsi="Nunito"/>
                <w:b/>
                <w:spacing w:val="-2"/>
                <w:sz w:val="24"/>
              </w:rPr>
              <w:t>residents</w:t>
            </w:r>
          </w:p>
        </w:tc>
        <w:tc>
          <w:tcPr>
            <w:tcW w:w="2754" w:type="dxa"/>
          </w:tcPr>
          <w:p w14:paraId="77F1EF82"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Trustworthy</w:t>
            </w:r>
          </w:p>
        </w:tc>
        <w:tc>
          <w:tcPr>
            <w:tcW w:w="2754" w:type="dxa"/>
          </w:tcPr>
          <w:p w14:paraId="177E4896"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Collaborative</w:t>
            </w:r>
          </w:p>
        </w:tc>
        <w:tc>
          <w:tcPr>
            <w:tcW w:w="2754" w:type="dxa"/>
          </w:tcPr>
          <w:p w14:paraId="62B36DCB"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Innovative</w:t>
            </w:r>
          </w:p>
        </w:tc>
        <w:tc>
          <w:tcPr>
            <w:tcW w:w="2754" w:type="dxa"/>
          </w:tcPr>
          <w:p w14:paraId="1887F3A5"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Accountable</w:t>
            </w:r>
          </w:p>
        </w:tc>
      </w:tr>
      <w:tr w:rsidR="000A3F40" w:rsidRPr="00680C98" w14:paraId="7A5B6FB7" w14:textId="77777777" w:rsidTr="45FA8BA1">
        <w:trPr>
          <w:trHeight w:val="6082"/>
        </w:trPr>
        <w:tc>
          <w:tcPr>
            <w:tcW w:w="2754" w:type="dxa"/>
          </w:tcPr>
          <w:p w14:paraId="730B49EC" w14:textId="77777777" w:rsidR="000A3F40" w:rsidRPr="00680C98" w:rsidRDefault="000A3F40" w:rsidP="000A3F40">
            <w:pPr>
              <w:pStyle w:val="TableParagraph"/>
              <w:numPr>
                <w:ilvl w:val="0"/>
                <w:numId w:val="17"/>
              </w:numPr>
              <w:tabs>
                <w:tab w:val="left" w:pos="467"/>
              </w:tabs>
              <w:spacing w:line="216" w:lineRule="auto"/>
              <w:ind w:right="252"/>
              <w:rPr>
                <w:rFonts w:ascii="Nunito" w:hAnsi="Nunito"/>
                <w:sz w:val="24"/>
              </w:rPr>
            </w:pPr>
            <w:r w:rsidRPr="00680C98">
              <w:rPr>
                <w:rFonts w:ascii="Nunito" w:hAnsi="Nunito"/>
                <w:sz w:val="24"/>
              </w:rPr>
              <w:t>Is passionate about making Ealing</w:t>
            </w:r>
            <w:r w:rsidRPr="00680C98">
              <w:rPr>
                <w:rFonts w:ascii="Nunito" w:hAnsi="Nunito"/>
                <w:spacing w:val="-17"/>
                <w:sz w:val="24"/>
              </w:rPr>
              <w:t xml:space="preserve"> </w:t>
            </w:r>
            <w:r w:rsidRPr="00680C98">
              <w:rPr>
                <w:rFonts w:ascii="Nunito" w:hAnsi="Nunito"/>
                <w:sz w:val="24"/>
              </w:rPr>
              <w:t>a</w:t>
            </w:r>
            <w:r w:rsidRPr="00680C98">
              <w:rPr>
                <w:rFonts w:ascii="Nunito" w:hAnsi="Nunito"/>
                <w:spacing w:val="-17"/>
                <w:sz w:val="24"/>
              </w:rPr>
              <w:t xml:space="preserve"> </w:t>
            </w:r>
            <w:r w:rsidRPr="00680C98">
              <w:rPr>
                <w:rFonts w:ascii="Nunito" w:hAnsi="Nunito"/>
                <w:sz w:val="24"/>
              </w:rPr>
              <w:t xml:space="preserve">better </w:t>
            </w:r>
            <w:r w:rsidRPr="00680C98">
              <w:rPr>
                <w:rFonts w:ascii="Nunito" w:hAnsi="Nunito"/>
                <w:spacing w:val="-2"/>
                <w:sz w:val="24"/>
              </w:rPr>
              <w:t>place</w:t>
            </w:r>
          </w:p>
          <w:p w14:paraId="131FCD83" w14:textId="77777777" w:rsidR="000A3F40" w:rsidRPr="00680C98" w:rsidRDefault="000A3F40" w:rsidP="00DE7AB1">
            <w:pPr>
              <w:pStyle w:val="TableParagraph"/>
              <w:spacing w:before="9"/>
              <w:rPr>
                <w:rFonts w:ascii="Nunito" w:hAnsi="Nunito"/>
                <w:b/>
                <w:sz w:val="21"/>
              </w:rPr>
            </w:pPr>
          </w:p>
          <w:p w14:paraId="461BC7EC" w14:textId="77777777" w:rsidR="000A3F40" w:rsidRPr="00680C98" w:rsidRDefault="000A3F40" w:rsidP="000A3F40">
            <w:pPr>
              <w:pStyle w:val="TableParagraph"/>
              <w:numPr>
                <w:ilvl w:val="0"/>
                <w:numId w:val="17"/>
              </w:numPr>
              <w:tabs>
                <w:tab w:val="left" w:pos="467"/>
              </w:tabs>
              <w:spacing w:line="216" w:lineRule="auto"/>
              <w:ind w:right="357"/>
              <w:rPr>
                <w:rFonts w:ascii="Nunito" w:hAnsi="Nunito"/>
                <w:sz w:val="24"/>
              </w:rPr>
            </w:pPr>
            <w:r w:rsidRPr="00680C98">
              <w:rPr>
                <w:rFonts w:ascii="Nunito" w:hAnsi="Nunito"/>
                <w:sz w:val="24"/>
              </w:rPr>
              <w:t xml:space="preserve">Can see and </w:t>
            </w:r>
            <w:r w:rsidRPr="00680C98">
              <w:rPr>
                <w:rFonts w:ascii="Nunito" w:hAnsi="Nunito"/>
                <w:spacing w:val="-2"/>
                <w:sz w:val="24"/>
              </w:rPr>
              <w:t xml:space="preserve">appreciate </w:t>
            </w:r>
            <w:r w:rsidRPr="00680C98">
              <w:rPr>
                <w:rFonts w:ascii="Nunito" w:hAnsi="Nunito"/>
                <w:sz w:val="24"/>
              </w:rPr>
              <w:t>things from a resident</w:t>
            </w:r>
            <w:r w:rsidRPr="00680C98">
              <w:rPr>
                <w:rFonts w:ascii="Nunito" w:hAnsi="Nunito"/>
                <w:spacing w:val="-17"/>
                <w:sz w:val="24"/>
              </w:rPr>
              <w:t xml:space="preserve"> </w:t>
            </w:r>
            <w:r w:rsidRPr="00680C98">
              <w:rPr>
                <w:rFonts w:ascii="Nunito" w:hAnsi="Nunito"/>
                <w:sz w:val="24"/>
              </w:rPr>
              <w:t>point of view</w:t>
            </w:r>
          </w:p>
          <w:p w14:paraId="32D17E74" w14:textId="77777777" w:rsidR="000A3F40" w:rsidRPr="00680C98" w:rsidRDefault="000A3F40" w:rsidP="00DE7AB1">
            <w:pPr>
              <w:pStyle w:val="TableParagraph"/>
              <w:spacing w:before="6"/>
              <w:rPr>
                <w:rFonts w:ascii="Nunito" w:hAnsi="Nunito"/>
                <w:b/>
                <w:sz w:val="21"/>
              </w:rPr>
            </w:pPr>
          </w:p>
          <w:p w14:paraId="29ECFA30" w14:textId="77777777" w:rsidR="000A3F40" w:rsidRPr="00680C98" w:rsidRDefault="000A3F40" w:rsidP="000A3F40">
            <w:pPr>
              <w:pStyle w:val="TableParagraph"/>
              <w:numPr>
                <w:ilvl w:val="0"/>
                <w:numId w:val="17"/>
              </w:numPr>
              <w:tabs>
                <w:tab w:val="left" w:pos="467"/>
              </w:tabs>
              <w:spacing w:line="216" w:lineRule="auto"/>
              <w:ind w:right="225"/>
              <w:rPr>
                <w:rFonts w:ascii="Nunito" w:hAnsi="Nunito"/>
                <w:sz w:val="24"/>
              </w:rPr>
            </w:pPr>
            <w:r w:rsidRPr="00680C98">
              <w:rPr>
                <w:rFonts w:ascii="Nunito" w:hAnsi="Nunito"/>
                <w:spacing w:val="-2"/>
                <w:sz w:val="24"/>
              </w:rPr>
              <w:t xml:space="preserve">Understands </w:t>
            </w:r>
            <w:r w:rsidRPr="00680C98">
              <w:rPr>
                <w:rFonts w:ascii="Nunito" w:hAnsi="Nunito"/>
                <w:sz w:val="24"/>
              </w:rPr>
              <w:t>what people want</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need</w:t>
            </w:r>
          </w:p>
          <w:p w14:paraId="0346D94F" w14:textId="77777777" w:rsidR="000A3F40" w:rsidRPr="00680C98" w:rsidRDefault="000A3F40" w:rsidP="00DE7AB1">
            <w:pPr>
              <w:pStyle w:val="TableParagraph"/>
              <w:spacing w:before="7"/>
              <w:rPr>
                <w:rFonts w:ascii="Nunito" w:hAnsi="Nunito"/>
                <w:b/>
                <w:sz w:val="21"/>
              </w:rPr>
            </w:pPr>
          </w:p>
          <w:p w14:paraId="500B6552" w14:textId="77777777" w:rsidR="000A3F40" w:rsidRPr="00680C98" w:rsidRDefault="000A3F40" w:rsidP="000A3F40">
            <w:pPr>
              <w:pStyle w:val="TableParagraph"/>
              <w:numPr>
                <w:ilvl w:val="0"/>
                <w:numId w:val="17"/>
              </w:numPr>
              <w:tabs>
                <w:tab w:val="left" w:pos="467"/>
              </w:tabs>
              <w:spacing w:line="216" w:lineRule="auto"/>
              <w:ind w:right="516"/>
              <w:rPr>
                <w:rFonts w:ascii="Nunito" w:hAnsi="Nunito"/>
                <w:sz w:val="24"/>
              </w:rPr>
            </w:pPr>
            <w:r w:rsidRPr="00680C98">
              <w:rPr>
                <w:rFonts w:ascii="Nunito" w:hAnsi="Nunito"/>
                <w:spacing w:val="-2"/>
                <w:sz w:val="24"/>
              </w:rPr>
              <w:t xml:space="preserve">Encourages </w:t>
            </w:r>
            <w:r w:rsidRPr="00680C98">
              <w:rPr>
                <w:rFonts w:ascii="Nunito" w:hAnsi="Nunito"/>
                <w:sz w:val="24"/>
              </w:rPr>
              <w:t xml:space="preserve">change to </w:t>
            </w:r>
            <w:r w:rsidRPr="00680C98">
              <w:rPr>
                <w:rFonts w:ascii="Nunito" w:hAnsi="Nunito"/>
                <w:spacing w:val="-2"/>
                <w:sz w:val="24"/>
              </w:rPr>
              <w:t xml:space="preserve">tackle underlying </w:t>
            </w:r>
            <w:r w:rsidRPr="00680C98">
              <w:rPr>
                <w:rFonts w:ascii="Nunito" w:hAnsi="Nunito"/>
                <w:sz w:val="24"/>
              </w:rPr>
              <w:t xml:space="preserve">causes or </w:t>
            </w:r>
            <w:r w:rsidRPr="00680C98">
              <w:rPr>
                <w:rFonts w:ascii="Nunito" w:hAnsi="Nunito"/>
                <w:spacing w:val="-2"/>
                <w:sz w:val="24"/>
              </w:rPr>
              <w:t>issues</w:t>
            </w:r>
          </w:p>
        </w:tc>
        <w:tc>
          <w:tcPr>
            <w:tcW w:w="2754" w:type="dxa"/>
          </w:tcPr>
          <w:p w14:paraId="603AC86A" w14:textId="531830D4" w:rsidR="000A3F40" w:rsidRPr="00680C98" w:rsidRDefault="000A3F40" w:rsidP="45FA8BA1">
            <w:pPr>
              <w:pStyle w:val="TableParagraph"/>
              <w:numPr>
                <w:ilvl w:val="0"/>
                <w:numId w:val="16"/>
              </w:numPr>
              <w:tabs>
                <w:tab w:val="left" w:pos="468"/>
              </w:tabs>
              <w:spacing w:line="216" w:lineRule="auto"/>
              <w:ind w:right="313"/>
              <w:rPr>
                <w:rFonts w:ascii="Nunito" w:hAnsi="Nunito"/>
                <w:sz w:val="24"/>
                <w:szCs w:val="24"/>
              </w:rPr>
            </w:pPr>
            <w:r w:rsidRPr="00680C98">
              <w:rPr>
                <w:rFonts w:ascii="Nunito" w:hAnsi="Nunito"/>
                <w:sz w:val="24"/>
                <w:szCs w:val="24"/>
              </w:rPr>
              <w:t xml:space="preserve">Does what they say </w:t>
            </w:r>
            <w:r w:rsidR="650F4F8E" w:rsidRPr="00680C98">
              <w:rPr>
                <w:rFonts w:ascii="Nunito" w:hAnsi="Nunito"/>
                <w:sz w:val="24"/>
                <w:szCs w:val="24"/>
              </w:rPr>
              <w:t>they will</w:t>
            </w:r>
            <w:r w:rsidRPr="00680C98">
              <w:rPr>
                <w:rFonts w:ascii="Nunito" w:hAnsi="Nunito"/>
                <w:spacing w:val="-17"/>
                <w:sz w:val="24"/>
                <w:szCs w:val="24"/>
              </w:rPr>
              <w:t xml:space="preserve"> </w:t>
            </w:r>
            <w:r w:rsidRPr="00680C98">
              <w:rPr>
                <w:rFonts w:ascii="Nunito" w:hAnsi="Nunito"/>
                <w:sz w:val="24"/>
                <w:szCs w:val="24"/>
              </w:rPr>
              <w:t>do</w:t>
            </w:r>
            <w:r w:rsidRPr="00680C98">
              <w:rPr>
                <w:rFonts w:ascii="Nunito" w:hAnsi="Nunito"/>
                <w:spacing w:val="-17"/>
                <w:sz w:val="24"/>
                <w:szCs w:val="24"/>
              </w:rPr>
              <w:t xml:space="preserve"> </w:t>
            </w:r>
            <w:r w:rsidRPr="00680C98">
              <w:rPr>
                <w:rFonts w:ascii="Nunito" w:hAnsi="Nunito"/>
                <w:sz w:val="24"/>
                <w:szCs w:val="24"/>
              </w:rPr>
              <w:t xml:space="preserve">on </w:t>
            </w:r>
            <w:r w:rsidRPr="00680C98">
              <w:rPr>
                <w:rFonts w:ascii="Nunito" w:hAnsi="Nunito"/>
                <w:spacing w:val="-4"/>
                <w:sz w:val="24"/>
                <w:szCs w:val="24"/>
              </w:rPr>
              <w:t>time</w:t>
            </w:r>
          </w:p>
          <w:p w14:paraId="4A27823E" w14:textId="77777777" w:rsidR="000A3F40" w:rsidRPr="00680C98" w:rsidRDefault="000A3F40" w:rsidP="00DE7AB1">
            <w:pPr>
              <w:pStyle w:val="TableParagraph"/>
              <w:rPr>
                <w:rFonts w:ascii="Nunito" w:hAnsi="Nunito"/>
                <w:b/>
              </w:rPr>
            </w:pPr>
          </w:p>
          <w:p w14:paraId="68BC6867" w14:textId="77777777" w:rsidR="000A3F40" w:rsidRPr="00680C98" w:rsidRDefault="000A3F40" w:rsidP="000A3F40">
            <w:pPr>
              <w:pStyle w:val="TableParagraph"/>
              <w:numPr>
                <w:ilvl w:val="0"/>
                <w:numId w:val="16"/>
              </w:numPr>
              <w:tabs>
                <w:tab w:val="left" w:pos="468"/>
              </w:tabs>
              <w:spacing w:line="213" w:lineRule="auto"/>
              <w:ind w:right="339"/>
              <w:rPr>
                <w:rFonts w:ascii="Nunito" w:hAnsi="Nunito"/>
                <w:sz w:val="24"/>
              </w:rPr>
            </w:pPr>
            <w:r w:rsidRPr="00680C98">
              <w:rPr>
                <w:rFonts w:ascii="Nunito" w:hAnsi="Nunito"/>
                <w:sz w:val="24"/>
              </w:rPr>
              <w:t>Is</w:t>
            </w:r>
            <w:r w:rsidRPr="00680C98">
              <w:rPr>
                <w:rFonts w:ascii="Nunito" w:hAnsi="Nunito"/>
                <w:spacing w:val="-17"/>
                <w:sz w:val="24"/>
              </w:rPr>
              <w:t xml:space="preserve"> </w:t>
            </w:r>
            <w:r w:rsidRPr="00680C98">
              <w:rPr>
                <w:rFonts w:ascii="Nunito" w:hAnsi="Nunito"/>
                <w:sz w:val="24"/>
              </w:rPr>
              <w:t>open</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honest</w:t>
            </w:r>
          </w:p>
          <w:p w14:paraId="1EFE1621" w14:textId="77777777" w:rsidR="000A3F40" w:rsidRPr="00680C98" w:rsidRDefault="000A3F40" w:rsidP="00DE7AB1">
            <w:pPr>
              <w:pStyle w:val="TableParagraph"/>
              <w:spacing w:before="1"/>
              <w:rPr>
                <w:rFonts w:ascii="Nunito" w:hAnsi="Nunito"/>
                <w:b/>
              </w:rPr>
            </w:pPr>
          </w:p>
          <w:p w14:paraId="14A3BA3F" w14:textId="77777777" w:rsidR="000A3F40" w:rsidRPr="00680C98" w:rsidRDefault="000A3F40" w:rsidP="000A3F40">
            <w:pPr>
              <w:pStyle w:val="TableParagraph"/>
              <w:numPr>
                <w:ilvl w:val="0"/>
                <w:numId w:val="16"/>
              </w:numPr>
              <w:tabs>
                <w:tab w:val="left" w:pos="468"/>
              </w:tabs>
              <w:spacing w:line="213" w:lineRule="auto"/>
              <w:ind w:right="299"/>
              <w:rPr>
                <w:rFonts w:ascii="Nunito" w:hAnsi="Nunito"/>
                <w:sz w:val="24"/>
              </w:rPr>
            </w:pPr>
            <w:r w:rsidRPr="00680C98">
              <w:rPr>
                <w:rFonts w:ascii="Nunito" w:hAnsi="Nunito"/>
                <w:sz w:val="24"/>
              </w:rPr>
              <w:t>Treats all people</w:t>
            </w:r>
            <w:r w:rsidRPr="00680C98">
              <w:rPr>
                <w:rFonts w:ascii="Nunito" w:hAnsi="Nunito"/>
                <w:spacing w:val="-17"/>
                <w:sz w:val="24"/>
              </w:rPr>
              <w:t xml:space="preserve"> </w:t>
            </w:r>
            <w:r w:rsidRPr="00680C98">
              <w:rPr>
                <w:rFonts w:ascii="Nunito" w:hAnsi="Nunito"/>
                <w:sz w:val="24"/>
              </w:rPr>
              <w:t>fairly</w:t>
            </w:r>
          </w:p>
        </w:tc>
        <w:tc>
          <w:tcPr>
            <w:tcW w:w="2754" w:type="dxa"/>
          </w:tcPr>
          <w:p w14:paraId="682CB696" w14:textId="77777777" w:rsidR="000A3F40" w:rsidRPr="00680C98" w:rsidRDefault="000A3F40" w:rsidP="000A3F40">
            <w:pPr>
              <w:pStyle w:val="TableParagraph"/>
              <w:numPr>
                <w:ilvl w:val="0"/>
                <w:numId w:val="15"/>
              </w:numPr>
              <w:tabs>
                <w:tab w:val="left" w:pos="469"/>
              </w:tabs>
              <w:spacing w:line="216" w:lineRule="auto"/>
              <w:ind w:right="193"/>
              <w:rPr>
                <w:rFonts w:ascii="Nunito" w:hAnsi="Nunito"/>
                <w:sz w:val="24"/>
              </w:rPr>
            </w:pPr>
            <w:r w:rsidRPr="00680C98">
              <w:rPr>
                <w:rFonts w:ascii="Nunito" w:hAnsi="Nunito"/>
                <w:sz w:val="24"/>
              </w:rPr>
              <w:t>Ambitious</w:t>
            </w:r>
            <w:r w:rsidRPr="00680C98">
              <w:rPr>
                <w:rFonts w:ascii="Nunito" w:hAnsi="Nunito"/>
                <w:spacing w:val="-17"/>
                <w:sz w:val="24"/>
              </w:rPr>
              <w:t xml:space="preserve"> </w:t>
            </w:r>
            <w:r w:rsidRPr="00680C98">
              <w:rPr>
                <w:rFonts w:ascii="Nunito" w:hAnsi="Nunito"/>
                <w:sz w:val="24"/>
              </w:rPr>
              <w:t xml:space="preserve">and confident in </w:t>
            </w:r>
            <w:r w:rsidRPr="00680C98">
              <w:rPr>
                <w:rFonts w:ascii="Nunito" w:hAnsi="Nunito"/>
                <w:spacing w:val="-2"/>
                <w:sz w:val="24"/>
              </w:rPr>
              <w:t>leading partnerships</w:t>
            </w:r>
          </w:p>
          <w:p w14:paraId="16657F12" w14:textId="77777777" w:rsidR="000A3F40" w:rsidRPr="00680C98" w:rsidRDefault="000A3F40" w:rsidP="00DE7AB1">
            <w:pPr>
              <w:pStyle w:val="TableParagraph"/>
              <w:rPr>
                <w:rFonts w:ascii="Nunito" w:hAnsi="Nunito"/>
                <w:b/>
              </w:rPr>
            </w:pPr>
          </w:p>
          <w:p w14:paraId="4EC8A291" w14:textId="77777777" w:rsidR="000A3F40" w:rsidRPr="00680C98" w:rsidRDefault="000A3F40" w:rsidP="000062AC">
            <w:pPr>
              <w:pStyle w:val="TableParagraph"/>
              <w:numPr>
                <w:ilvl w:val="0"/>
                <w:numId w:val="15"/>
              </w:numPr>
              <w:tabs>
                <w:tab w:val="left" w:pos="469"/>
              </w:tabs>
              <w:spacing w:line="213" w:lineRule="auto"/>
              <w:ind w:right="98"/>
              <w:rPr>
                <w:rFonts w:ascii="Nunito" w:hAnsi="Nunito"/>
                <w:sz w:val="24"/>
              </w:rPr>
            </w:pPr>
            <w:r w:rsidRPr="00680C98">
              <w:rPr>
                <w:rFonts w:ascii="Nunito" w:hAnsi="Nunito"/>
                <w:sz w:val="24"/>
              </w:rPr>
              <w:t>Offers</w:t>
            </w:r>
            <w:r w:rsidRPr="00680C98">
              <w:rPr>
                <w:rFonts w:ascii="Nunito" w:hAnsi="Nunito"/>
                <w:spacing w:val="-4"/>
                <w:sz w:val="24"/>
              </w:rPr>
              <w:t xml:space="preserve"> </w:t>
            </w:r>
            <w:r w:rsidRPr="00680C98">
              <w:rPr>
                <w:rFonts w:ascii="Nunito" w:hAnsi="Nunito"/>
                <w:sz w:val="24"/>
              </w:rPr>
              <w:t>to</w:t>
            </w:r>
            <w:r w:rsidRPr="00680C98">
              <w:rPr>
                <w:rFonts w:ascii="Nunito" w:hAnsi="Nunito"/>
                <w:spacing w:val="-6"/>
                <w:sz w:val="24"/>
              </w:rPr>
              <w:t xml:space="preserve"> </w:t>
            </w:r>
            <w:r w:rsidRPr="00680C98">
              <w:rPr>
                <w:rFonts w:ascii="Nunito" w:hAnsi="Nunito"/>
                <w:sz w:val="24"/>
              </w:rPr>
              <w:t>share knowledge</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ideas</w:t>
            </w:r>
          </w:p>
          <w:p w14:paraId="02116407" w14:textId="77777777" w:rsidR="000A3F40" w:rsidRPr="00680C98" w:rsidRDefault="000A3F40" w:rsidP="00DE7AB1">
            <w:pPr>
              <w:pStyle w:val="TableParagraph"/>
              <w:rPr>
                <w:rFonts w:ascii="Nunito" w:hAnsi="Nunito"/>
                <w:b/>
              </w:rPr>
            </w:pPr>
          </w:p>
          <w:p w14:paraId="703721BA" w14:textId="77777777" w:rsidR="000A3F40" w:rsidRPr="00680C98" w:rsidRDefault="000A3F40" w:rsidP="000A3F40">
            <w:pPr>
              <w:pStyle w:val="TableParagraph"/>
              <w:numPr>
                <w:ilvl w:val="0"/>
                <w:numId w:val="15"/>
              </w:numPr>
              <w:tabs>
                <w:tab w:val="left" w:pos="469"/>
              </w:tabs>
              <w:spacing w:line="216" w:lineRule="auto"/>
              <w:ind w:right="258"/>
              <w:rPr>
                <w:rFonts w:ascii="Nunito" w:hAnsi="Nunito"/>
                <w:sz w:val="24"/>
              </w:rPr>
            </w:pPr>
            <w:r w:rsidRPr="00680C98">
              <w:rPr>
                <w:rFonts w:ascii="Nunito" w:hAnsi="Nunito"/>
                <w:spacing w:val="-2"/>
                <w:sz w:val="24"/>
              </w:rPr>
              <w:t xml:space="preserve">Challenges constructively </w:t>
            </w:r>
            <w:r w:rsidRPr="00680C98">
              <w:rPr>
                <w:rFonts w:ascii="Nunito" w:hAnsi="Nunito"/>
                <w:spacing w:val="-4"/>
                <w:sz w:val="24"/>
              </w:rPr>
              <w:t xml:space="preserve">and </w:t>
            </w:r>
            <w:r w:rsidRPr="00680C98">
              <w:rPr>
                <w:rFonts w:ascii="Nunito" w:hAnsi="Nunito"/>
                <w:spacing w:val="-2"/>
                <w:sz w:val="24"/>
              </w:rPr>
              <w:t xml:space="preserve">respectfully </w:t>
            </w:r>
            <w:r w:rsidRPr="00680C98">
              <w:rPr>
                <w:rFonts w:ascii="Nunito" w:hAnsi="Nunito"/>
                <w:sz w:val="24"/>
              </w:rPr>
              <w:t xml:space="preserve">listens to </w:t>
            </w:r>
            <w:r w:rsidRPr="00680C98">
              <w:rPr>
                <w:rFonts w:ascii="Nunito" w:hAnsi="Nunito"/>
                <w:spacing w:val="-2"/>
                <w:sz w:val="24"/>
              </w:rPr>
              <w:t>feedback</w:t>
            </w:r>
          </w:p>
          <w:p w14:paraId="0E15DDD4" w14:textId="77777777" w:rsidR="000A3F40" w:rsidRPr="00680C98" w:rsidRDefault="000A3F40" w:rsidP="00DE7AB1">
            <w:pPr>
              <w:pStyle w:val="TableParagraph"/>
              <w:spacing w:before="9"/>
              <w:rPr>
                <w:rFonts w:ascii="Nunito" w:hAnsi="Nunito"/>
                <w:b/>
                <w:sz w:val="21"/>
              </w:rPr>
            </w:pPr>
          </w:p>
          <w:p w14:paraId="77EBBECA" w14:textId="77777777" w:rsidR="000A3F40" w:rsidRPr="00680C98" w:rsidRDefault="000A3F40" w:rsidP="000A3F40">
            <w:pPr>
              <w:pStyle w:val="TableParagraph"/>
              <w:numPr>
                <w:ilvl w:val="0"/>
                <w:numId w:val="15"/>
              </w:numPr>
              <w:tabs>
                <w:tab w:val="left" w:pos="469"/>
              </w:tabs>
              <w:spacing w:line="216" w:lineRule="auto"/>
              <w:ind w:right="326"/>
              <w:rPr>
                <w:rFonts w:ascii="Nunito" w:hAnsi="Nunito"/>
                <w:sz w:val="24"/>
              </w:rPr>
            </w:pPr>
            <w:r w:rsidRPr="00680C98">
              <w:rPr>
                <w:rFonts w:ascii="Nunito" w:hAnsi="Nunito"/>
                <w:spacing w:val="-2"/>
                <w:sz w:val="24"/>
              </w:rPr>
              <w:t xml:space="preserve">Overcomes </w:t>
            </w:r>
            <w:r w:rsidRPr="00680C98">
              <w:rPr>
                <w:rFonts w:ascii="Nunito" w:hAnsi="Nunito"/>
                <w:sz w:val="24"/>
              </w:rPr>
              <w:t>barriers to develop our outcomes</w:t>
            </w:r>
            <w:r w:rsidRPr="00680C98">
              <w:rPr>
                <w:rFonts w:ascii="Nunito" w:hAnsi="Nunito"/>
                <w:spacing w:val="-17"/>
                <w:sz w:val="24"/>
              </w:rPr>
              <w:t xml:space="preserve"> </w:t>
            </w:r>
            <w:r w:rsidRPr="00680C98">
              <w:rPr>
                <w:rFonts w:ascii="Nunito" w:hAnsi="Nunito"/>
                <w:sz w:val="24"/>
              </w:rPr>
              <w:t xml:space="preserve">for </w:t>
            </w:r>
            <w:r w:rsidRPr="00680C98">
              <w:rPr>
                <w:rFonts w:ascii="Nunito" w:hAnsi="Nunito"/>
                <w:spacing w:val="-2"/>
                <w:sz w:val="24"/>
              </w:rPr>
              <w:t>residents</w:t>
            </w:r>
          </w:p>
        </w:tc>
        <w:tc>
          <w:tcPr>
            <w:tcW w:w="2754" w:type="dxa"/>
          </w:tcPr>
          <w:p w14:paraId="2A03551A" w14:textId="77777777" w:rsidR="000A3F40" w:rsidRPr="00680C98" w:rsidRDefault="000A3F40" w:rsidP="000A3F40">
            <w:pPr>
              <w:pStyle w:val="TableParagraph"/>
              <w:numPr>
                <w:ilvl w:val="0"/>
                <w:numId w:val="14"/>
              </w:numPr>
              <w:tabs>
                <w:tab w:val="left" w:pos="469"/>
              </w:tabs>
              <w:spacing w:line="216" w:lineRule="auto"/>
              <w:ind w:right="154"/>
              <w:rPr>
                <w:rFonts w:ascii="Nunito" w:hAnsi="Nunito"/>
                <w:sz w:val="24"/>
              </w:rPr>
            </w:pPr>
            <w:r w:rsidRPr="00680C98">
              <w:rPr>
                <w:rFonts w:ascii="Nunito" w:hAnsi="Nunito"/>
                <w:sz w:val="24"/>
              </w:rPr>
              <w:t>Tries out ways to do things</w:t>
            </w:r>
            <w:r w:rsidRPr="00680C98">
              <w:rPr>
                <w:rFonts w:ascii="Nunito" w:hAnsi="Nunito"/>
                <w:spacing w:val="-9"/>
                <w:sz w:val="24"/>
              </w:rPr>
              <w:t xml:space="preserve"> </w:t>
            </w:r>
            <w:r w:rsidRPr="00680C98">
              <w:rPr>
                <w:rFonts w:ascii="Nunito" w:hAnsi="Nunito"/>
                <w:sz w:val="24"/>
              </w:rPr>
              <w:t>better, faster</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for less cost</w:t>
            </w:r>
          </w:p>
          <w:p w14:paraId="5CE49AE3" w14:textId="77777777" w:rsidR="000A3F40" w:rsidRPr="00680C98" w:rsidRDefault="000A3F40" w:rsidP="00DE7AB1">
            <w:pPr>
              <w:pStyle w:val="TableParagraph"/>
              <w:spacing w:before="8"/>
              <w:rPr>
                <w:rFonts w:ascii="Nunito" w:hAnsi="Nunito"/>
                <w:b/>
                <w:sz w:val="21"/>
              </w:rPr>
            </w:pPr>
          </w:p>
          <w:p w14:paraId="4916EB81" w14:textId="77777777" w:rsidR="000A3F40" w:rsidRPr="00680C98" w:rsidRDefault="000A3F40" w:rsidP="000A3F40">
            <w:pPr>
              <w:pStyle w:val="TableParagraph"/>
              <w:numPr>
                <w:ilvl w:val="0"/>
                <w:numId w:val="14"/>
              </w:numPr>
              <w:tabs>
                <w:tab w:val="left" w:pos="469"/>
              </w:tabs>
              <w:spacing w:line="216" w:lineRule="auto"/>
              <w:ind w:right="223"/>
              <w:rPr>
                <w:rFonts w:ascii="Nunito" w:hAnsi="Nunito"/>
                <w:sz w:val="24"/>
              </w:rPr>
            </w:pPr>
            <w:r w:rsidRPr="00680C98">
              <w:rPr>
                <w:rFonts w:ascii="Nunito" w:hAnsi="Nunito"/>
                <w:sz w:val="24"/>
              </w:rPr>
              <w:t xml:space="preserve">Brings in ideas from outside to </w:t>
            </w:r>
            <w:r w:rsidRPr="00680C98">
              <w:rPr>
                <w:rFonts w:ascii="Nunito" w:hAnsi="Nunito"/>
                <w:spacing w:val="-2"/>
                <w:sz w:val="24"/>
              </w:rPr>
              <w:t>improve performance</w:t>
            </w:r>
          </w:p>
          <w:p w14:paraId="0F558311" w14:textId="77777777" w:rsidR="000A3F40" w:rsidRPr="00680C98" w:rsidRDefault="000A3F40" w:rsidP="00DE7AB1">
            <w:pPr>
              <w:pStyle w:val="TableParagraph"/>
              <w:spacing w:before="8"/>
              <w:rPr>
                <w:rFonts w:ascii="Nunito" w:hAnsi="Nunito"/>
                <w:b/>
                <w:sz w:val="21"/>
              </w:rPr>
            </w:pPr>
          </w:p>
          <w:p w14:paraId="5E91D66D" w14:textId="77777777" w:rsidR="000A3F40" w:rsidRPr="00680C98" w:rsidRDefault="000A3F40" w:rsidP="000A3F40">
            <w:pPr>
              <w:pStyle w:val="TableParagraph"/>
              <w:numPr>
                <w:ilvl w:val="0"/>
                <w:numId w:val="14"/>
              </w:numPr>
              <w:tabs>
                <w:tab w:val="left" w:pos="469"/>
              </w:tabs>
              <w:spacing w:line="216" w:lineRule="auto"/>
              <w:ind w:right="489"/>
              <w:rPr>
                <w:rFonts w:ascii="Nunito" w:hAnsi="Nunito"/>
                <w:sz w:val="24"/>
              </w:rPr>
            </w:pPr>
            <w:r w:rsidRPr="00680C98">
              <w:rPr>
                <w:rFonts w:ascii="Nunito" w:hAnsi="Nunito"/>
                <w:spacing w:val="-2"/>
                <w:sz w:val="24"/>
              </w:rPr>
              <w:t xml:space="preserve">Takes calculated </w:t>
            </w:r>
            <w:r w:rsidRPr="00680C98">
              <w:rPr>
                <w:rFonts w:ascii="Nunito" w:hAnsi="Nunito"/>
                <w:sz w:val="24"/>
              </w:rPr>
              <w:t xml:space="preserve">risks to </w:t>
            </w:r>
            <w:r w:rsidRPr="00680C98">
              <w:rPr>
                <w:rFonts w:ascii="Nunito" w:hAnsi="Nunito"/>
                <w:spacing w:val="-2"/>
                <w:sz w:val="24"/>
              </w:rPr>
              <w:t>improve outcomes</w:t>
            </w:r>
          </w:p>
          <w:p w14:paraId="1BDBF6BB" w14:textId="77777777" w:rsidR="000A3F40" w:rsidRPr="00680C98" w:rsidRDefault="000A3F40" w:rsidP="00DE7AB1">
            <w:pPr>
              <w:pStyle w:val="TableParagraph"/>
              <w:spacing w:before="10"/>
              <w:rPr>
                <w:rFonts w:ascii="Nunito" w:hAnsi="Nunito"/>
                <w:b/>
                <w:sz w:val="21"/>
              </w:rPr>
            </w:pPr>
          </w:p>
          <w:p w14:paraId="60952352" w14:textId="77777777" w:rsidR="000A3F40" w:rsidRPr="00680C98" w:rsidRDefault="000A3F40" w:rsidP="000A3F40">
            <w:pPr>
              <w:pStyle w:val="TableParagraph"/>
              <w:numPr>
                <w:ilvl w:val="0"/>
                <w:numId w:val="14"/>
              </w:numPr>
              <w:tabs>
                <w:tab w:val="left" w:pos="469"/>
              </w:tabs>
              <w:spacing w:line="213" w:lineRule="auto"/>
              <w:ind w:right="156"/>
              <w:rPr>
                <w:rFonts w:ascii="Nunito" w:hAnsi="Nunito"/>
                <w:sz w:val="24"/>
              </w:rPr>
            </w:pPr>
            <w:r w:rsidRPr="00680C98">
              <w:rPr>
                <w:rFonts w:ascii="Nunito" w:hAnsi="Nunito"/>
                <w:sz w:val="24"/>
              </w:rPr>
              <w:t>Learns from mistakes</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failures</w:t>
            </w:r>
          </w:p>
        </w:tc>
        <w:tc>
          <w:tcPr>
            <w:tcW w:w="2754" w:type="dxa"/>
          </w:tcPr>
          <w:p w14:paraId="5478F441" w14:textId="77777777" w:rsidR="000A3F40" w:rsidRPr="00680C98" w:rsidRDefault="000A3F40" w:rsidP="000A3F40">
            <w:pPr>
              <w:pStyle w:val="TableParagraph"/>
              <w:numPr>
                <w:ilvl w:val="0"/>
                <w:numId w:val="13"/>
              </w:numPr>
              <w:tabs>
                <w:tab w:val="left" w:pos="469"/>
              </w:tabs>
              <w:spacing w:line="216" w:lineRule="auto"/>
              <w:ind w:right="122"/>
              <w:rPr>
                <w:rFonts w:ascii="Nunito" w:hAnsi="Nunito"/>
                <w:sz w:val="24"/>
              </w:rPr>
            </w:pPr>
            <w:r w:rsidRPr="00680C98">
              <w:rPr>
                <w:rFonts w:ascii="Nunito" w:hAnsi="Nunito"/>
                <w:sz w:val="24"/>
              </w:rPr>
              <w:t>Encourages all stakeholders</w:t>
            </w:r>
            <w:r w:rsidRPr="00680C98">
              <w:rPr>
                <w:rFonts w:ascii="Nunito" w:hAnsi="Nunito"/>
                <w:spacing w:val="-17"/>
                <w:sz w:val="24"/>
              </w:rPr>
              <w:t xml:space="preserve"> </w:t>
            </w:r>
            <w:r w:rsidRPr="00680C98">
              <w:rPr>
                <w:rFonts w:ascii="Nunito" w:hAnsi="Nunito"/>
                <w:sz w:val="24"/>
              </w:rPr>
              <w:t xml:space="preserve">to participate in </w:t>
            </w:r>
            <w:r w:rsidRPr="00680C98">
              <w:rPr>
                <w:rFonts w:ascii="Nunito" w:hAnsi="Nunito"/>
                <w:spacing w:val="-2"/>
                <w:sz w:val="24"/>
              </w:rPr>
              <w:t>decision making</w:t>
            </w:r>
          </w:p>
          <w:p w14:paraId="3F3F37EE" w14:textId="77777777" w:rsidR="000A3F40" w:rsidRPr="00680C98" w:rsidRDefault="000A3F40" w:rsidP="00DE7AB1">
            <w:pPr>
              <w:pStyle w:val="TableParagraph"/>
              <w:spacing w:before="10"/>
              <w:rPr>
                <w:rFonts w:ascii="Nunito" w:hAnsi="Nunito"/>
                <w:b/>
                <w:sz w:val="21"/>
              </w:rPr>
            </w:pPr>
          </w:p>
          <w:p w14:paraId="775188E3" w14:textId="77777777" w:rsidR="000A3F40" w:rsidRPr="00680C98" w:rsidRDefault="000A3F40" w:rsidP="000A3F40">
            <w:pPr>
              <w:pStyle w:val="TableParagraph"/>
              <w:numPr>
                <w:ilvl w:val="0"/>
                <w:numId w:val="13"/>
              </w:numPr>
              <w:tabs>
                <w:tab w:val="left" w:pos="469"/>
              </w:tabs>
              <w:spacing w:line="213" w:lineRule="auto"/>
              <w:ind w:right="335"/>
              <w:rPr>
                <w:rFonts w:ascii="Nunito" w:hAnsi="Nunito"/>
                <w:sz w:val="24"/>
              </w:rPr>
            </w:pPr>
            <w:r w:rsidRPr="00680C98">
              <w:rPr>
                <w:rFonts w:ascii="Nunito" w:hAnsi="Nunito"/>
                <w:sz w:val="24"/>
              </w:rPr>
              <w:t>Makes</w:t>
            </w:r>
            <w:r w:rsidRPr="00680C98">
              <w:rPr>
                <w:rFonts w:ascii="Nunito" w:hAnsi="Nunito"/>
                <w:spacing w:val="-17"/>
                <w:sz w:val="24"/>
              </w:rPr>
              <w:t xml:space="preserve"> </w:t>
            </w:r>
            <w:r w:rsidRPr="00680C98">
              <w:rPr>
                <w:rFonts w:ascii="Nunito" w:hAnsi="Nunito"/>
                <w:sz w:val="24"/>
              </w:rPr>
              <w:t xml:space="preserve">things </w:t>
            </w:r>
            <w:r w:rsidRPr="00680C98">
              <w:rPr>
                <w:rFonts w:ascii="Nunito" w:hAnsi="Nunito"/>
                <w:spacing w:val="-2"/>
                <w:sz w:val="24"/>
              </w:rPr>
              <w:t>happen</w:t>
            </w:r>
          </w:p>
          <w:p w14:paraId="0DFD6E18" w14:textId="77777777" w:rsidR="000A3F40" w:rsidRPr="00680C98" w:rsidRDefault="000A3F40" w:rsidP="00DE7AB1">
            <w:pPr>
              <w:pStyle w:val="TableParagraph"/>
              <w:spacing w:before="10"/>
              <w:rPr>
                <w:rFonts w:ascii="Nunito" w:hAnsi="Nunito"/>
                <w:b/>
                <w:sz w:val="21"/>
              </w:rPr>
            </w:pPr>
          </w:p>
          <w:p w14:paraId="4E754B7C" w14:textId="77777777" w:rsidR="000A3F40" w:rsidRPr="00680C98" w:rsidRDefault="000A3F40" w:rsidP="000A3F40">
            <w:pPr>
              <w:pStyle w:val="TableParagraph"/>
              <w:numPr>
                <w:ilvl w:val="0"/>
                <w:numId w:val="13"/>
              </w:numPr>
              <w:tabs>
                <w:tab w:val="left" w:pos="469"/>
              </w:tabs>
              <w:spacing w:before="1" w:line="216" w:lineRule="auto"/>
              <w:ind w:right="403"/>
              <w:rPr>
                <w:rFonts w:ascii="Nunito" w:hAnsi="Nunito"/>
                <w:sz w:val="24"/>
              </w:rPr>
            </w:pPr>
            <w:r w:rsidRPr="00680C98">
              <w:rPr>
                <w:rFonts w:ascii="Nunito" w:hAnsi="Nunito"/>
                <w:sz w:val="24"/>
              </w:rPr>
              <w:t xml:space="preserve">Acts on feedback to </w:t>
            </w:r>
            <w:r w:rsidRPr="00680C98">
              <w:rPr>
                <w:rFonts w:ascii="Nunito" w:hAnsi="Nunito"/>
                <w:spacing w:val="-2"/>
                <w:sz w:val="24"/>
              </w:rPr>
              <w:t>improve performance</w:t>
            </w:r>
          </w:p>
          <w:p w14:paraId="04DDB9CE" w14:textId="77777777" w:rsidR="000A3F40" w:rsidRPr="00680C98" w:rsidRDefault="000A3F40" w:rsidP="00DE7AB1">
            <w:pPr>
              <w:pStyle w:val="TableParagraph"/>
              <w:spacing w:before="11"/>
              <w:rPr>
                <w:rFonts w:ascii="Nunito" w:hAnsi="Nunito"/>
                <w:b/>
                <w:sz w:val="21"/>
              </w:rPr>
            </w:pPr>
          </w:p>
          <w:p w14:paraId="492DBA93" w14:textId="77777777" w:rsidR="000A3F40" w:rsidRPr="00680C98" w:rsidRDefault="000A3F40" w:rsidP="45FA8BA1">
            <w:pPr>
              <w:pStyle w:val="TableParagraph"/>
              <w:numPr>
                <w:ilvl w:val="0"/>
                <w:numId w:val="13"/>
              </w:numPr>
              <w:tabs>
                <w:tab w:val="left" w:pos="469"/>
              </w:tabs>
              <w:spacing w:line="213" w:lineRule="auto"/>
              <w:ind w:right="285"/>
              <w:rPr>
                <w:rFonts w:ascii="Nunito" w:hAnsi="Nunito"/>
                <w:sz w:val="24"/>
                <w:szCs w:val="24"/>
              </w:rPr>
            </w:pPr>
            <w:r w:rsidRPr="00680C98">
              <w:rPr>
                <w:rFonts w:ascii="Nunito" w:hAnsi="Nunito"/>
                <w:sz w:val="24"/>
                <w:szCs w:val="24"/>
              </w:rPr>
              <w:t>Works</w:t>
            </w:r>
            <w:r w:rsidRPr="00680C98">
              <w:rPr>
                <w:rFonts w:ascii="Nunito" w:hAnsi="Nunito"/>
                <w:spacing w:val="-17"/>
                <w:sz w:val="24"/>
                <w:szCs w:val="24"/>
              </w:rPr>
              <w:t xml:space="preserve"> </w:t>
            </w:r>
            <w:r w:rsidRPr="00680C98">
              <w:rPr>
                <w:rFonts w:ascii="Nunito" w:hAnsi="Nunito"/>
                <w:sz w:val="24"/>
                <w:szCs w:val="24"/>
              </w:rPr>
              <w:t>to</w:t>
            </w:r>
            <w:r w:rsidRPr="00680C98">
              <w:rPr>
                <w:rFonts w:ascii="Nunito" w:hAnsi="Nunito"/>
                <w:spacing w:val="-17"/>
                <w:sz w:val="24"/>
                <w:szCs w:val="24"/>
              </w:rPr>
              <w:t xml:space="preserve"> </w:t>
            </w:r>
            <w:bookmarkStart w:id="2" w:name="_Int_tfwEa8Yk"/>
            <w:r w:rsidRPr="00680C98">
              <w:rPr>
                <w:rFonts w:ascii="Nunito" w:hAnsi="Nunito"/>
                <w:sz w:val="24"/>
                <w:szCs w:val="24"/>
              </w:rPr>
              <w:t xml:space="preserve">high </w:t>
            </w:r>
            <w:r w:rsidRPr="00680C98">
              <w:rPr>
                <w:rFonts w:ascii="Nunito" w:hAnsi="Nunito"/>
                <w:spacing w:val="-2"/>
                <w:sz w:val="24"/>
                <w:szCs w:val="24"/>
              </w:rPr>
              <w:t>standards</w:t>
            </w:r>
            <w:bookmarkEnd w:id="2"/>
          </w:p>
        </w:tc>
      </w:tr>
    </w:tbl>
    <w:p w14:paraId="7BA59214" w14:textId="77777777" w:rsidR="000A3F40" w:rsidRPr="00680C98" w:rsidRDefault="000A3F40" w:rsidP="00131200">
      <w:pPr>
        <w:rPr>
          <w:rFonts w:ascii="Nunito" w:hAnsi="Nunito"/>
        </w:rPr>
      </w:pPr>
    </w:p>
    <w:p w14:paraId="41F98C6A" w14:textId="77777777" w:rsidR="00D46F95" w:rsidRPr="00680C98" w:rsidRDefault="00D46F95" w:rsidP="00131200">
      <w:pPr>
        <w:rPr>
          <w:rFonts w:ascii="Nunito" w:hAnsi="Nunito"/>
        </w:rPr>
      </w:pPr>
    </w:p>
    <w:sectPr w:rsidR="00D46F95" w:rsidRPr="00680C98" w:rsidSect="000A3F40">
      <w:headerReference w:type="first" r:id="rId18"/>
      <w:footerReference w:type="first" r:id="rId19"/>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7109" w14:textId="77777777" w:rsidR="00805D4A" w:rsidRDefault="00805D4A" w:rsidP="00131200">
      <w:r>
        <w:separator/>
      </w:r>
    </w:p>
  </w:endnote>
  <w:endnote w:type="continuationSeparator" w:id="0">
    <w:p w14:paraId="75A5FC87" w14:textId="77777777" w:rsidR="00805D4A" w:rsidRDefault="00805D4A"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Montserrat">
    <w:panose1 w:val="00000000000000000000"/>
    <w:charset w:val="00"/>
    <w:family w:val="auto"/>
    <w:pitch w:val="variable"/>
    <w:sig w:usb0="A00002FF" w:usb1="4000247B" w:usb2="00000000" w:usb3="00000000" w:csb0="00000197" w:csb1="00000000"/>
  </w:font>
  <w:font w:name="Nunito">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00305113" w:rsidR="003A69F1" w:rsidRDefault="00AA55C6" w:rsidP="00AA55C6">
        <w:pPr>
          <w:pStyle w:val="Footer"/>
        </w:pPr>
        <w:r w:rsidRPr="00127C86">
          <w:t>November 2023</w:t>
        </w: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88D2D" w14:textId="77777777" w:rsidR="00805D4A" w:rsidRDefault="00805D4A" w:rsidP="00131200">
      <w:r>
        <w:separator/>
      </w:r>
    </w:p>
  </w:footnote>
  <w:footnote w:type="continuationSeparator" w:id="0">
    <w:p w14:paraId="510CC373" w14:textId="77777777" w:rsidR="00805D4A" w:rsidRDefault="00805D4A"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4AE127E" w:rsidR="000A3F40" w:rsidRPr="00127C86" w:rsidRDefault="00AD4068" w:rsidP="00AD4068">
    <w:pPr>
      <w:pStyle w:val="Header"/>
      <w:jc w:val="right"/>
    </w:pPr>
    <w:r w:rsidRPr="00712515">
      <w:rPr>
        <w:noProof/>
      </w:rPr>
      <w:drawing>
        <wp:inline distT="0" distB="0" distL="0" distR="0" wp14:anchorId="27A67199" wp14:editId="3760D0FA">
          <wp:extent cx="2303780" cy="797432"/>
          <wp:effectExtent l="0" t="0" r="1270" b="3175"/>
          <wp:docPr id="824626935" name="Picture 2" descr="Eali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935" name="Picture 2" descr="Ealing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974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tfwEa8Yk" int2:invalidationBookmarkName="" int2:hashCode="30HHAZnkc4RXWk" int2:id="ovebaaVT">
      <int2:state int2:value="Rejected" int2:type="AugLoop_Text_Critique"/>
    </int2:bookmark>
    <int2:bookmark int2:bookmarkName="_Int_LUzkYIYd" int2:invalidationBookmarkName="" int2:hashCode="gW8rh9PTvjUd7p" int2:id="1SmqlGV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7687D"/>
    <w:multiLevelType w:val="hybridMultilevel"/>
    <w:tmpl w:val="923A2D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96535B"/>
    <w:multiLevelType w:val="hybridMultilevel"/>
    <w:tmpl w:val="FEB86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A9FBA6"/>
    <w:multiLevelType w:val="hybridMultilevel"/>
    <w:tmpl w:val="40F8F7BA"/>
    <w:lvl w:ilvl="0" w:tplc="2EA85832">
      <w:start w:val="1"/>
      <w:numFmt w:val="bullet"/>
      <w:lvlText w:val=""/>
      <w:lvlJc w:val="left"/>
      <w:pPr>
        <w:ind w:left="720" w:hanging="360"/>
      </w:pPr>
      <w:rPr>
        <w:rFonts w:ascii="Symbol" w:hAnsi="Symbol" w:hint="default"/>
      </w:rPr>
    </w:lvl>
    <w:lvl w:ilvl="1" w:tplc="F6BC4312">
      <w:start w:val="1"/>
      <w:numFmt w:val="bullet"/>
      <w:lvlText w:val="o"/>
      <w:lvlJc w:val="left"/>
      <w:pPr>
        <w:ind w:left="1440" w:hanging="360"/>
      </w:pPr>
      <w:rPr>
        <w:rFonts w:ascii="Courier New" w:hAnsi="Courier New" w:hint="default"/>
      </w:rPr>
    </w:lvl>
    <w:lvl w:ilvl="2" w:tplc="94DC6122">
      <w:start w:val="1"/>
      <w:numFmt w:val="bullet"/>
      <w:lvlText w:val=""/>
      <w:lvlJc w:val="left"/>
      <w:pPr>
        <w:ind w:left="2160" w:hanging="360"/>
      </w:pPr>
      <w:rPr>
        <w:rFonts w:ascii="Wingdings" w:hAnsi="Wingdings" w:hint="default"/>
      </w:rPr>
    </w:lvl>
    <w:lvl w:ilvl="3" w:tplc="E800E1DE">
      <w:start w:val="1"/>
      <w:numFmt w:val="bullet"/>
      <w:lvlText w:val=""/>
      <w:lvlJc w:val="left"/>
      <w:pPr>
        <w:ind w:left="2880" w:hanging="360"/>
      </w:pPr>
      <w:rPr>
        <w:rFonts w:ascii="Symbol" w:hAnsi="Symbol" w:hint="default"/>
      </w:rPr>
    </w:lvl>
    <w:lvl w:ilvl="4" w:tplc="95F440A8">
      <w:start w:val="1"/>
      <w:numFmt w:val="bullet"/>
      <w:lvlText w:val="o"/>
      <w:lvlJc w:val="left"/>
      <w:pPr>
        <w:ind w:left="3600" w:hanging="360"/>
      </w:pPr>
      <w:rPr>
        <w:rFonts w:ascii="Courier New" w:hAnsi="Courier New" w:hint="default"/>
      </w:rPr>
    </w:lvl>
    <w:lvl w:ilvl="5" w:tplc="F48E7FEE">
      <w:start w:val="1"/>
      <w:numFmt w:val="bullet"/>
      <w:lvlText w:val=""/>
      <w:lvlJc w:val="left"/>
      <w:pPr>
        <w:ind w:left="4320" w:hanging="360"/>
      </w:pPr>
      <w:rPr>
        <w:rFonts w:ascii="Wingdings" w:hAnsi="Wingdings" w:hint="default"/>
      </w:rPr>
    </w:lvl>
    <w:lvl w:ilvl="6" w:tplc="4086A294">
      <w:start w:val="1"/>
      <w:numFmt w:val="bullet"/>
      <w:lvlText w:val=""/>
      <w:lvlJc w:val="left"/>
      <w:pPr>
        <w:ind w:left="5040" w:hanging="360"/>
      </w:pPr>
      <w:rPr>
        <w:rFonts w:ascii="Symbol" w:hAnsi="Symbol" w:hint="default"/>
      </w:rPr>
    </w:lvl>
    <w:lvl w:ilvl="7" w:tplc="A832F30C">
      <w:start w:val="1"/>
      <w:numFmt w:val="bullet"/>
      <w:lvlText w:val="o"/>
      <w:lvlJc w:val="left"/>
      <w:pPr>
        <w:ind w:left="5760" w:hanging="360"/>
      </w:pPr>
      <w:rPr>
        <w:rFonts w:ascii="Courier New" w:hAnsi="Courier New" w:hint="default"/>
      </w:rPr>
    </w:lvl>
    <w:lvl w:ilvl="8" w:tplc="C2FEFFA4">
      <w:start w:val="1"/>
      <w:numFmt w:val="bullet"/>
      <w:lvlText w:val=""/>
      <w:lvlJc w:val="left"/>
      <w:pPr>
        <w:ind w:left="6480" w:hanging="360"/>
      </w:pPr>
      <w:rPr>
        <w:rFonts w:ascii="Wingdings" w:hAnsi="Wingdings" w:hint="default"/>
      </w:rPr>
    </w:lvl>
  </w:abstractNum>
  <w:abstractNum w:abstractNumId="6"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7" w15:restartNumberingAfterBreak="0">
    <w:nsid w:val="11F22BF4"/>
    <w:multiLevelType w:val="hybridMultilevel"/>
    <w:tmpl w:val="F1640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F31147"/>
    <w:multiLevelType w:val="multilevel"/>
    <w:tmpl w:val="E2F2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12"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15"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17"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19"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DA4974"/>
    <w:multiLevelType w:val="hybridMultilevel"/>
    <w:tmpl w:val="748A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0954640">
    <w:abstractNumId w:val="5"/>
  </w:num>
  <w:num w:numId="2" w16cid:durableId="377438871">
    <w:abstractNumId w:val="19"/>
  </w:num>
  <w:num w:numId="3" w16cid:durableId="1220633111">
    <w:abstractNumId w:val="21"/>
  </w:num>
  <w:num w:numId="4" w16cid:durableId="1541094576">
    <w:abstractNumId w:val="23"/>
  </w:num>
  <w:num w:numId="5" w16cid:durableId="1179660894">
    <w:abstractNumId w:val="20"/>
  </w:num>
  <w:num w:numId="6" w16cid:durableId="829366565">
    <w:abstractNumId w:val="12"/>
  </w:num>
  <w:num w:numId="7" w16cid:durableId="681007181">
    <w:abstractNumId w:val="17"/>
  </w:num>
  <w:num w:numId="8" w16cid:durableId="431243942">
    <w:abstractNumId w:val="26"/>
  </w:num>
  <w:num w:numId="9" w16cid:durableId="274406835">
    <w:abstractNumId w:val="2"/>
  </w:num>
  <w:num w:numId="10" w16cid:durableId="1177189409">
    <w:abstractNumId w:val="25"/>
  </w:num>
  <w:num w:numId="11" w16cid:durableId="706296575">
    <w:abstractNumId w:val="10"/>
  </w:num>
  <w:num w:numId="12" w16cid:durableId="7098036">
    <w:abstractNumId w:val="0"/>
  </w:num>
  <w:num w:numId="13" w16cid:durableId="771900455">
    <w:abstractNumId w:val="18"/>
  </w:num>
  <w:num w:numId="14" w16cid:durableId="1518232493">
    <w:abstractNumId w:val="14"/>
  </w:num>
  <w:num w:numId="15" w16cid:durableId="1072582075">
    <w:abstractNumId w:val="16"/>
  </w:num>
  <w:num w:numId="16" w16cid:durableId="1203861835">
    <w:abstractNumId w:val="11"/>
  </w:num>
  <w:num w:numId="17" w16cid:durableId="269244071">
    <w:abstractNumId w:val="6"/>
  </w:num>
  <w:num w:numId="18" w16cid:durableId="968170188">
    <w:abstractNumId w:val="13"/>
  </w:num>
  <w:num w:numId="19" w16cid:durableId="1650985742">
    <w:abstractNumId w:val="15"/>
  </w:num>
  <w:num w:numId="20" w16cid:durableId="2010524616">
    <w:abstractNumId w:val="3"/>
  </w:num>
  <w:num w:numId="21" w16cid:durableId="1619951061">
    <w:abstractNumId w:val="24"/>
  </w:num>
  <w:num w:numId="22" w16cid:durableId="980697556">
    <w:abstractNumId w:val="8"/>
  </w:num>
  <w:num w:numId="23" w16cid:durableId="292295784">
    <w:abstractNumId w:val="4"/>
  </w:num>
  <w:num w:numId="24" w16cid:durableId="6710674">
    <w:abstractNumId w:val="22"/>
  </w:num>
  <w:num w:numId="25" w16cid:durableId="597326657">
    <w:abstractNumId w:val="9"/>
  </w:num>
  <w:num w:numId="26" w16cid:durableId="1218785211">
    <w:abstractNumId w:val="7"/>
  </w:num>
  <w:num w:numId="27" w16cid:durableId="1160193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25D49"/>
    <w:rsid w:val="00094FEB"/>
    <w:rsid w:val="00097D63"/>
    <w:rsid w:val="000A3F40"/>
    <w:rsid w:val="000D284E"/>
    <w:rsid w:val="00100129"/>
    <w:rsid w:val="00127C86"/>
    <w:rsid w:val="00131200"/>
    <w:rsid w:val="00160A11"/>
    <w:rsid w:val="001A0EE9"/>
    <w:rsid w:val="001B5FB1"/>
    <w:rsid w:val="001C0CEA"/>
    <w:rsid w:val="002244C5"/>
    <w:rsid w:val="002A24D5"/>
    <w:rsid w:val="003072A0"/>
    <w:rsid w:val="00322B95"/>
    <w:rsid w:val="003840EF"/>
    <w:rsid w:val="003A69F1"/>
    <w:rsid w:val="004002D6"/>
    <w:rsid w:val="00463480"/>
    <w:rsid w:val="0047577A"/>
    <w:rsid w:val="00492044"/>
    <w:rsid w:val="004B4EAD"/>
    <w:rsid w:val="004B7864"/>
    <w:rsid w:val="00501C67"/>
    <w:rsid w:val="00514354"/>
    <w:rsid w:val="00546A99"/>
    <w:rsid w:val="00582BAD"/>
    <w:rsid w:val="005E03D5"/>
    <w:rsid w:val="00680C98"/>
    <w:rsid w:val="00685DF5"/>
    <w:rsid w:val="00694A04"/>
    <w:rsid w:val="006A613F"/>
    <w:rsid w:val="006C78B5"/>
    <w:rsid w:val="006D4DD9"/>
    <w:rsid w:val="007365BE"/>
    <w:rsid w:val="007431E7"/>
    <w:rsid w:val="007B6807"/>
    <w:rsid w:val="00805D4A"/>
    <w:rsid w:val="008106BE"/>
    <w:rsid w:val="00816FDC"/>
    <w:rsid w:val="00892AAB"/>
    <w:rsid w:val="008C115C"/>
    <w:rsid w:val="008D168C"/>
    <w:rsid w:val="008D3811"/>
    <w:rsid w:val="00987DA9"/>
    <w:rsid w:val="0099177B"/>
    <w:rsid w:val="009A67D9"/>
    <w:rsid w:val="009B2042"/>
    <w:rsid w:val="009B6ACF"/>
    <w:rsid w:val="009C75B4"/>
    <w:rsid w:val="009D3807"/>
    <w:rsid w:val="009D65AC"/>
    <w:rsid w:val="00A2239D"/>
    <w:rsid w:val="00A44738"/>
    <w:rsid w:val="00A4592F"/>
    <w:rsid w:val="00A61350"/>
    <w:rsid w:val="00A83095"/>
    <w:rsid w:val="00AA55C6"/>
    <w:rsid w:val="00AA5EF1"/>
    <w:rsid w:val="00AB28B4"/>
    <w:rsid w:val="00AD4068"/>
    <w:rsid w:val="00AD6B09"/>
    <w:rsid w:val="00B47F5D"/>
    <w:rsid w:val="00B5692F"/>
    <w:rsid w:val="00B6275F"/>
    <w:rsid w:val="00B95561"/>
    <w:rsid w:val="00BB7875"/>
    <w:rsid w:val="00BD07CB"/>
    <w:rsid w:val="00BD68EF"/>
    <w:rsid w:val="00BE29B0"/>
    <w:rsid w:val="00C23FA5"/>
    <w:rsid w:val="00C6580C"/>
    <w:rsid w:val="00CA41AB"/>
    <w:rsid w:val="00CD0DB8"/>
    <w:rsid w:val="00CF221B"/>
    <w:rsid w:val="00CF5F21"/>
    <w:rsid w:val="00D16D09"/>
    <w:rsid w:val="00D42D17"/>
    <w:rsid w:val="00D46F95"/>
    <w:rsid w:val="00E32F5A"/>
    <w:rsid w:val="00E34CAB"/>
    <w:rsid w:val="00E52EDC"/>
    <w:rsid w:val="00E60CD8"/>
    <w:rsid w:val="00E953DA"/>
    <w:rsid w:val="00EC12E7"/>
    <w:rsid w:val="00ED5FDD"/>
    <w:rsid w:val="00EF28EE"/>
    <w:rsid w:val="00F004D6"/>
    <w:rsid w:val="00F43291"/>
    <w:rsid w:val="00FF340E"/>
    <w:rsid w:val="04BC3807"/>
    <w:rsid w:val="06F55004"/>
    <w:rsid w:val="0B9EC508"/>
    <w:rsid w:val="11FF8281"/>
    <w:rsid w:val="1487EB62"/>
    <w:rsid w:val="15251CC5"/>
    <w:rsid w:val="17884670"/>
    <w:rsid w:val="1C07AFBF"/>
    <w:rsid w:val="1F8FFD79"/>
    <w:rsid w:val="1FD1E194"/>
    <w:rsid w:val="23BAC577"/>
    <w:rsid w:val="26A17D96"/>
    <w:rsid w:val="2EFFA6B5"/>
    <w:rsid w:val="34CF9ECA"/>
    <w:rsid w:val="39375F53"/>
    <w:rsid w:val="3DBD2444"/>
    <w:rsid w:val="3E2C7189"/>
    <w:rsid w:val="45FA8BA1"/>
    <w:rsid w:val="477D6A19"/>
    <w:rsid w:val="4D397441"/>
    <w:rsid w:val="4D8BD791"/>
    <w:rsid w:val="5638B0D7"/>
    <w:rsid w:val="5939952F"/>
    <w:rsid w:val="5A2479A8"/>
    <w:rsid w:val="5D813239"/>
    <w:rsid w:val="650F4F8E"/>
    <w:rsid w:val="6551FB93"/>
    <w:rsid w:val="67DD5192"/>
    <w:rsid w:val="6A7B20A9"/>
    <w:rsid w:val="6C7F3D98"/>
    <w:rsid w:val="75E17AFE"/>
    <w:rsid w:val="770376FE"/>
    <w:rsid w:val="793CCA80"/>
    <w:rsid w:val="7A63199E"/>
    <w:rsid w:val="7EE6BAEF"/>
    <w:rsid w:val="7F80500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2"/>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paragraph" w:styleId="BodyText2">
    <w:name w:val="Body Text 2"/>
    <w:basedOn w:val="Normal"/>
    <w:link w:val="BodyText2Char"/>
    <w:semiHidden/>
    <w:rsid w:val="00546A99"/>
    <w:pPr>
      <w:autoSpaceDE w:val="0"/>
      <w:autoSpaceDN w:val="0"/>
      <w:adjustRightInd w:val="0"/>
      <w:spacing w:after="0" w:line="240" w:lineRule="auto"/>
      <w:jc w:val="both"/>
    </w:pPr>
    <w:rPr>
      <w:rFonts w:eastAsia="Times New Roman"/>
      <w:kern w:val="0"/>
      <w:szCs w:val="22"/>
      <w14:ligatures w14:val="none"/>
    </w:rPr>
  </w:style>
  <w:style w:type="character" w:customStyle="1" w:styleId="BodyText2Char">
    <w:name w:val="Body Text 2 Char"/>
    <w:basedOn w:val="DefaultParagraphFont"/>
    <w:link w:val="BodyText2"/>
    <w:semiHidden/>
    <w:rsid w:val="00546A99"/>
    <w:rPr>
      <w:rFonts w:ascii="Arial" w:eastAsia="Times New Roman" w:hAnsi="Arial" w:cs="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aling Documents" ma:contentTypeID="0x010100C4D8376D72EFBF4FBB1F430BCF06D66100706F679B50F7E24BBAA03A025C09A292" ma:contentTypeVersion="406" ma:contentTypeDescription="" ma:contentTypeScope="" ma:versionID="cb5e133357c452f79ee2400ff832ecd5">
  <xsd:schema xmlns:xsd="http://www.w3.org/2001/XMLSchema" xmlns:xs="http://www.w3.org/2001/XMLSchema" xmlns:p="http://schemas.microsoft.com/office/2006/metadata/properties" xmlns:ns2="1fc1793f-4d4a-44f3-a075-56bcac3d3589" xmlns:ns3="e7aebc27-753a-40cc-b32a-37b65064c91d" targetNamespace="http://schemas.microsoft.com/office/2006/metadata/properties" ma:root="true" ma:fieldsID="00f1e6335f5014ef9ec2384d74afe17e" ns2:_="" ns3:_="">
    <xsd:import namespace="1fc1793f-4d4a-44f3-a075-56bcac3d3589"/>
    <xsd:import namespace="e7aebc27-753a-40cc-b32a-37b65064c91d"/>
    <xsd:element name="properties">
      <xsd:complexType>
        <xsd:sequence>
          <xsd:element name="documentManagement">
            <xsd:complexType>
              <xsd:all>
                <xsd:element ref="ns2:_dlc_DocId" minOccurs="0"/>
                <xsd:element ref="ns2:_dlc_DocIdUrl" minOccurs="0"/>
                <xsd:element ref="ns2:_dlc_DocIdPersistId" minOccurs="0"/>
                <xsd:element ref="ns2:jb5fba4fb73f4fc2812b05e62bcdb963" minOccurs="0"/>
                <xsd:element ref="ns2:TaxCatchAll" minOccurs="0"/>
                <xsd:element ref="ns2:TaxCatchAllLabel" minOccurs="0"/>
                <xsd:element ref="ns3:MediaServiceMetadata" minOccurs="0"/>
                <xsd:element ref="ns3:MediaServiceFastMetadata" minOccurs="0"/>
                <xsd:element ref="ns2:IsSensitive" minOccurs="0"/>
                <xsd:element ref="ns2:Workinghere"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1793f-4d4a-44f3-a075-56bcac3d358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jb5fba4fb73f4fc2812b05e62bcdb963" ma:index="11" nillable="true" ma:taxonomy="true" ma:internalName="jb5fba4fb73f4fc2812b05e62bcdb963" ma:taxonomyFieldName="Ealing_Category" ma:displayName="Ealing Category" ma:readOnly="false" ma:default="" ma:fieldId="{3b5fba4f-b73f-4fc2-812b-05e62bcdb963}" ma:taxonomyMulti="true" ma:sspId="65efd349-4fc2-4c40-bc86-6aac66f77ae7" ma:termSetId="a9fdb968-1dea-471a-ac4c-41e8ae7cd731" ma:anchorId="96ca2a5a-99ae-4e51-8b22-9ad27c60bee2" ma:open="false" ma:isKeyword="false">
      <xsd:complexType>
        <xsd:sequence>
          <xsd:element ref="pc:Terms" minOccurs="0" maxOccurs="1"/>
        </xsd:sequence>
      </xsd:complexType>
    </xsd:element>
    <xsd:element name="TaxCatchAll" ma:index="12" nillable="true" ma:displayName="Taxonomy Catch All Column" ma:hidden="true" ma:list="{fbdd3c3b-03c7-430a-99a5-a8697aa34aec}" ma:internalName="TaxCatchAll" ma:readOnly="false" ma:showField="CatchAllData"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bdd3c3b-03c7-430a-99a5-a8697aa34aec}" ma:internalName="TaxCatchAllLabel" ma:readOnly="true" ma:showField="CatchAllDataLabel"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IsSensitive" ma:index="17" nillable="true" ma:displayName="IsSensitive" ma:default="No" ma:format="Dropdown" ma:internalName="IsSensitive" ma:readOnly="false">
      <xsd:simpleType>
        <xsd:restriction base="dms:Choice">
          <xsd:enumeration value="No"/>
          <xsd:enumeration value="Yes"/>
        </xsd:restriction>
      </xsd:simpleType>
    </xsd:element>
    <xsd:element name="Workinghere" ma:index="18" nillable="true" ma:displayName="Working here" ma:default="0" ma:internalName="Workinghere" ma:readOnly="fals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aebc27-753a-40cc-b32a-37b65064c91d"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orkinghere xmlns="1fc1793f-4d4a-44f3-a075-56bcac3d3589">false</Workinghere>
    <_dlc_DocIdPersistId xmlns="1fc1793f-4d4a-44f3-a075-56bcac3d3589" xsi:nil="true"/>
    <TaxCatchAll xmlns="1fc1793f-4d4a-44f3-a075-56bcac3d3589">
      <Value>858</Value>
    </TaxCatchAll>
    <IsSensitive xmlns="1fc1793f-4d4a-44f3-a075-56bcac3d3589">No</IsSensitive>
    <jb5fba4fb73f4fc2812b05e62bcdb963 xmlns="1fc1793f-4d4a-44f3-a075-56bcac3d3589">
      <Terms xmlns="http://schemas.microsoft.com/office/infopath/2007/PartnerControls">
        <TermInfo xmlns="http://schemas.microsoft.com/office/infopath/2007/PartnerControls">
          <TermName xmlns="http://schemas.microsoft.com/office/infopath/2007/PartnerControls">Recruitment and selection guidelines</TermName>
          <TermId xmlns="http://schemas.microsoft.com/office/infopath/2007/PartnerControls">594634e5-ca6d-42ea-9a5a-9abee1a210a1</TermId>
        </TermInfo>
      </Terms>
    </jb5fba4fb73f4fc2812b05e62bcdb963>
    <_dlc_DocId xmlns="1fc1793f-4d4a-44f3-a075-56bcac3d3589">N3YP2NMNCP5Y-1000332573-1767</_dlc_DocId>
    <_dlc_DocIdUrl xmlns="1fc1793f-4d4a-44f3-a075-56bcac3d3589">
      <Url>https://ealingcouncil.sharepoint.com/Chiefexecs/HR/HR/_layouts/15/DocIdRedir.aspx?ID=N3YP2NMNCP5Y-1000332573-1767</Url>
      <Description>N3YP2NMNCP5Y-1000332573-1767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C54A179-00B9-4941-979C-1E6B8CEA9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1793f-4d4a-44f3-a075-56bcac3d3589"/>
    <ds:schemaRef ds:uri="e7aebc27-753a-40cc-b32a-37b65064c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1fc1793f-4d4a-44f3-a075-56bcac3d3589"/>
  </ds:schemaRefs>
</ds:datastoreItem>
</file>

<file path=customXml/itemProps3.xml><?xml version="1.0" encoding="utf-8"?>
<ds:datastoreItem xmlns:ds="http://schemas.openxmlformats.org/officeDocument/2006/customXml" ds:itemID="{E4B8BDF1-077E-4F35-B441-F6054E1BB9DF}">
  <ds:schemaRefs>
    <ds:schemaRef ds:uri="http://schemas.microsoft.com/sharepoint/v3/contenttype/forms"/>
  </ds:schemaRefs>
</ds:datastoreItem>
</file>

<file path=customXml/itemProps4.xml><?xml version="1.0" encoding="utf-8"?>
<ds:datastoreItem xmlns:ds="http://schemas.openxmlformats.org/officeDocument/2006/customXml" ds:itemID="{5DDCA7C3-D48F-47A9-BB9C-15922B324F6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804</Words>
  <Characters>4588</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Role profile template</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Usha Dhulipala</cp:lastModifiedBy>
  <cp:revision>2</cp:revision>
  <cp:lastPrinted>2023-11-29T12:31:00Z</cp:lastPrinted>
  <dcterms:created xsi:type="dcterms:W3CDTF">2026-10-13T14:55:00Z</dcterms:created>
  <dcterms:modified xsi:type="dcterms:W3CDTF">2026-10-13T14:55:00Z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0x010100C4D8376D72EFBF4FBB1F430BCF06D66100706F679B50F7E24BBAA03A025C09A292</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y fmtid="{D5CDD505-2E9C-101B-9397-08002B2CF9AE}" pid="7" name="docLang">
    <vt:lpwstr>en</vt:lpwstr>
  </property>
</Properties>
</file>